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6C4A6D">
        <w:trPr>
          <w:cantSplit/>
          <w:trHeight w:val="340"/>
        </w:trPr>
        <w:tc>
          <w:tcPr>
            <w:tcW w:w="2834" w:type="dxa"/>
            <w:shd w:val="clear" w:color="auto" w:fill="auto"/>
            <w:vAlign w:val="center"/>
          </w:tcPr>
          <w:p w:rsidR="006C4A6D" w:rsidRDefault="006C4A6D">
            <w:pPr>
              <w:pStyle w:val="ECVPersonalInfoHeading"/>
            </w:pPr>
            <w:r>
              <w:rPr>
                <w:caps w:val="0"/>
              </w:rPr>
              <w:t>PERSONAL INFORMATION</w:t>
            </w:r>
          </w:p>
        </w:tc>
        <w:tc>
          <w:tcPr>
            <w:tcW w:w="7541" w:type="dxa"/>
            <w:shd w:val="clear" w:color="auto" w:fill="auto"/>
            <w:vAlign w:val="center"/>
          </w:tcPr>
          <w:p w:rsidR="006C4A6D" w:rsidRPr="003F51CB" w:rsidRDefault="00F85B93">
            <w:pPr>
              <w:pStyle w:val="ECVNameField"/>
              <w:rPr>
                <w:b/>
                <w:bCs/>
              </w:rPr>
            </w:pPr>
            <w:r w:rsidRPr="003F51CB">
              <w:rPr>
                <w:b/>
                <w:bCs/>
                <w:sz w:val="22"/>
                <w:szCs w:val="14"/>
              </w:rPr>
              <w:t>Rohmat Syahru Romadlon</w:t>
            </w:r>
          </w:p>
        </w:tc>
      </w:tr>
      <w:tr w:rsidR="006C4A6D">
        <w:trPr>
          <w:cantSplit/>
          <w:trHeight w:hRule="exact" w:val="227"/>
        </w:trPr>
        <w:tc>
          <w:tcPr>
            <w:tcW w:w="10375" w:type="dxa"/>
            <w:gridSpan w:val="2"/>
            <w:shd w:val="clear" w:color="auto" w:fill="auto"/>
          </w:tcPr>
          <w:p w:rsidR="006C4A6D" w:rsidRDefault="006C4A6D">
            <w:pPr>
              <w:pStyle w:val="ECVComments"/>
            </w:pPr>
          </w:p>
        </w:tc>
      </w:tr>
      <w:tr w:rsidR="006C4A6D" w:rsidTr="000F2C53">
        <w:trPr>
          <w:cantSplit/>
          <w:trHeight w:val="340"/>
        </w:trPr>
        <w:tc>
          <w:tcPr>
            <w:tcW w:w="2834" w:type="dxa"/>
            <w:vMerge w:val="restart"/>
            <w:shd w:val="clear" w:color="auto" w:fill="auto"/>
          </w:tcPr>
          <w:p w:rsidR="006C4A6D" w:rsidRDefault="00F85B93" w:rsidP="008F3913">
            <w:pPr>
              <w:pStyle w:val="ECVLeftHeading"/>
              <w:jc w:val="center"/>
            </w:pPr>
            <w:r>
              <w:rPr>
                <w:rFonts w:ascii="XBRiyazBold" w:hAnsi="XBRiyazBold" w:cs="XBRiyazBold"/>
                <w:b/>
                <w:bCs/>
                <w:noProof/>
                <w:color w:val="000000"/>
                <w:sz w:val="33"/>
                <w:szCs w:val="33"/>
                <w:lang w:val="en-US" w:eastAsia="en-US" w:bidi="ar-SA"/>
              </w:rPr>
              <w:drawing>
                <wp:anchor distT="0" distB="0" distL="114300" distR="114300" simplePos="0" relativeHeight="251660800" behindDoc="1" locked="0" layoutInCell="1" allowOverlap="1">
                  <wp:simplePos x="0" y="0"/>
                  <wp:positionH relativeFrom="column">
                    <wp:posOffset>260350</wp:posOffset>
                  </wp:positionH>
                  <wp:positionV relativeFrom="paragraph">
                    <wp:posOffset>76200</wp:posOffset>
                  </wp:positionV>
                  <wp:extent cx="1247775" cy="1737995"/>
                  <wp:effectExtent l="0" t="0" r="9525" b="0"/>
                  <wp:wrapThrough wrapText="bothSides">
                    <wp:wrapPolygon edited="0">
                      <wp:start x="8244" y="0"/>
                      <wp:lineTo x="6266" y="474"/>
                      <wp:lineTo x="1649" y="3078"/>
                      <wp:lineTo x="0" y="7339"/>
                      <wp:lineTo x="0" y="13258"/>
                      <wp:lineTo x="330" y="15152"/>
                      <wp:lineTo x="2968" y="18940"/>
                      <wp:lineTo x="2968" y="19177"/>
                      <wp:lineTo x="7255" y="21308"/>
                      <wp:lineTo x="7915" y="21308"/>
                      <wp:lineTo x="13521" y="21308"/>
                      <wp:lineTo x="14180" y="21308"/>
                      <wp:lineTo x="18467" y="19177"/>
                      <wp:lineTo x="18797" y="18940"/>
                      <wp:lineTo x="21435" y="15152"/>
                      <wp:lineTo x="21435" y="7339"/>
                      <wp:lineTo x="20116" y="3315"/>
                      <wp:lineTo x="15169" y="474"/>
                      <wp:lineTo x="13191" y="0"/>
                      <wp:lineTo x="8244"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IMG_1383++compres.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7775" cy="1737995"/>
                          </a:xfrm>
                          <a:prstGeom prst="ellipse">
                            <a:avLst/>
                          </a:prstGeom>
                          <a:ln w="63500" cap="rnd">
                            <a:noFill/>
                          </a:ln>
                          <a:effectLst/>
                        </pic:spPr>
                      </pic:pic>
                    </a:graphicData>
                  </a:graphic>
                </wp:anchor>
              </w:drawing>
            </w:r>
          </w:p>
        </w:tc>
        <w:tc>
          <w:tcPr>
            <w:tcW w:w="7541" w:type="dxa"/>
            <w:shd w:val="clear" w:color="auto" w:fill="auto"/>
            <w:vAlign w:val="center"/>
          </w:tcPr>
          <w:p w:rsidR="006C4A6D" w:rsidRDefault="0002264C" w:rsidP="00DA551F">
            <w:pPr>
              <w:pStyle w:val="ECVContactDetails0"/>
              <w:ind w:left="285" w:hanging="285"/>
            </w:pPr>
            <w:r>
              <w:t>Home town:</w:t>
            </w:r>
            <w:r>
              <w:br/>
            </w:r>
            <w:r w:rsidR="00E84107">
              <w:rPr>
                <w:noProof/>
                <w:lang w:val="en-US" w:eastAsia="en-US" w:bidi="ar-SA"/>
              </w:rPr>
              <w:drawing>
                <wp:anchor distT="0" distB="0" distL="0" distR="71755" simplePos="0" relativeHeight="251655680" behindDoc="0" locked="0" layoutInCell="1" allowOverlap="1">
                  <wp:simplePos x="0" y="0"/>
                  <wp:positionH relativeFrom="column">
                    <wp:posOffset>0</wp:posOffset>
                  </wp:positionH>
                  <wp:positionV relativeFrom="paragraph">
                    <wp:posOffset>0</wp:posOffset>
                  </wp:positionV>
                  <wp:extent cx="123825" cy="143510"/>
                  <wp:effectExtent l="0" t="0" r="0" b="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D3444">
              <w:rPr>
                <w:noProof/>
                <w:lang w:val="en-US" w:eastAsia="en-US" w:bidi="ar-SA"/>
              </w:rPr>
              <w:t>Purwokerto, Central Java</w:t>
            </w:r>
            <w:bookmarkStart w:id="0" w:name="_GoBack"/>
            <w:bookmarkEnd w:id="0"/>
          </w:p>
          <w:p w:rsidR="0002264C" w:rsidRDefault="0002264C" w:rsidP="0002264C">
            <w:pPr>
              <w:pStyle w:val="ECVContactDetails0"/>
              <w:ind w:left="285"/>
            </w:pPr>
          </w:p>
          <w:p w:rsidR="0002264C" w:rsidRDefault="0002264C" w:rsidP="0002264C">
            <w:pPr>
              <w:pStyle w:val="ECVContactDetails0"/>
              <w:ind w:left="285"/>
            </w:pPr>
            <w:r>
              <w:t>Current address:</w:t>
            </w:r>
          </w:p>
          <w:p w:rsidR="0002264C" w:rsidRDefault="0013709D" w:rsidP="0002264C">
            <w:pPr>
              <w:pStyle w:val="ECVContactDetails0"/>
              <w:ind w:left="285"/>
            </w:pPr>
            <w:r>
              <w:t>Khartoum, Sudan</w:t>
            </w:r>
          </w:p>
          <w:p w:rsidR="0002264C" w:rsidRDefault="0002264C" w:rsidP="000F2C53">
            <w:pPr>
              <w:pStyle w:val="ECVContactDetails0"/>
            </w:pPr>
          </w:p>
        </w:tc>
      </w:tr>
      <w:tr w:rsidR="006C4A6D" w:rsidTr="000F2C53">
        <w:trPr>
          <w:cantSplit/>
          <w:trHeight w:val="340"/>
        </w:trPr>
        <w:tc>
          <w:tcPr>
            <w:tcW w:w="2834" w:type="dxa"/>
            <w:vMerge/>
            <w:shd w:val="clear" w:color="auto" w:fill="auto"/>
          </w:tcPr>
          <w:p w:rsidR="006C4A6D" w:rsidRDefault="006C4A6D"/>
        </w:tc>
        <w:tc>
          <w:tcPr>
            <w:tcW w:w="7541" w:type="dxa"/>
            <w:shd w:val="clear" w:color="auto" w:fill="auto"/>
            <w:vAlign w:val="center"/>
          </w:tcPr>
          <w:p w:rsidR="006C4A6D" w:rsidRDefault="00E84107" w:rsidP="0013709D">
            <w:pPr>
              <w:pStyle w:val="ECVContactDetails0"/>
              <w:tabs>
                <w:tab w:val="right" w:pos="8218"/>
              </w:tabs>
            </w:pPr>
            <w:r>
              <w:rPr>
                <w:noProof/>
                <w:lang w:val="en-US" w:eastAsia="en-US" w:bidi="ar-SA"/>
              </w:rPr>
              <w:drawing>
                <wp:anchor distT="0" distB="0" distL="0" distR="71755" simplePos="0" relativeHeight="251659776" behindDoc="0" locked="0" layoutInCell="1" allowOverlap="1">
                  <wp:simplePos x="0" y="0"/>
                  <wp:positionH relativeFrom="column">
                    <wp:posOffset>0</wp:posOffset>
                  </wp:positionH>
                  <wp:positionV relativeFrom="paragraph">
                    <wp:posOffset>0</wp:posOffset>
                  </wp:positionV>
                  <wp:extent cx="125730" cy="128905"/>
                  <wp:effectExtent l="0" t="0" r="0" b="0"/>
                  <wp:wrapSquare wrapText="bothSides"/>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C4A6D">
              <w:t xml:space="preserve"> </w:t>
            </w:r>
            <w:r w:rsidR="000F2C53">
              <w:rPr>
                <w:rStyle w:val="ECVContactDetails"/>
              </w:rPr>
              <w:t>-</w:t>
            </w:r>
            <w:r w:rsidR="006C4A6D">
              <w:rPr>
                <w:rStyle w:val="ECVContactDetails"/>
              </w:rPr>
              <w:t xml:space="preserve">    </w:t>
            </w:r>
            <w:r>
              <w:rPr>
                <w:noProof/>
                <w:lang w:val="en-US" w:eastAsia="en-US" w:bidi="ar-SA"/>
              </w:rPr>
              <w:drawing>
                <wp:inline distT="0" distB="0" distL="0" distR="0">
                  <wp:extent cx="123825" cy="1333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solidFill>
                            <a:srgbClr val="FFFFFF"/>
                          </a:solidFill>
                          <a:ln>
                            <a:noFill/>
                          </a:ln>
                        </pic:spPr>
                      </pic:pic>
                    </a:graphicData>
                  </a:graphic>
                </wp:inline>
              </w:drawing>
            </w:r>
            <w:r w:rsidR="006C4A6D">
              <w:t xml:space="preserve"> </w:t>
            </w:r>
            <w:r w:rsidR="000F2C53">
              <w:rPr>
                <w:rStyle w:val="ECVContactDetails"/>
              </w:rPr>
              <w:t>+</w:t>
            </w:r>
            <w:r w:rsidR="0013709D">
              <w:rPr>
                <w:rStyle w:val="ECVContactDetails"/>
              </w:rPr>
              <w:t>249</w:t>
            </w:r>
            <w:r w:rsidR="000F2C53">
              <w:rPr>
                <w:rStyle w:val="ECVContactDetails"/>
              </w:rPr>
              <w:t xml:space="preserve"> </w:t>
            </w:r>
            <w:r w:rsidR="0013709D">
              <w:rPr>
                <w:rStyle w:val="ECVContactDetails"/>
              </w:rPr>
              <w:t>115 xxx xxx</w:t>
            </w:r>
          </w:p>
        </w:tc>
      </w:tr>
      <w:tr w:rsidR="006C4A6D" w:rsidTr="000F2C53">
        <w:trPr>
          <w:cantSplit/>
          <w:trHeight w:val="340"/>
        </w:trPr>
        <w:tc>
          <w:tcPr>
            <w:tcW w:w="2834" w:type="dxa"/>
            <w:vMerge/>
            <w:shd w:val="clear" w:color="auto" w:fill="auto"/>
          </w:tcPr>
          <w:p w:rsidR="006C4A6D" w:rsidRDefault="006C4A6D"/>
        </w:tc>
        <w:tc>
          <w:tcPr>
            <w:tcW w:w="7541" w:type="dxa"/>
            <w:shd w:val="clear" w:color="auto" w:fill="auto"/>
            <w:vAlign w:val="center"/>
          </w:tcPr>
          <w:p w:rsidR="006C4A6D" w:rsidRDefault="00E84107" w:rsidP="000F2C53">
            <w:pPr>
              <w:pStyle w:val="ECVContactDetails0"/>
            </w:pPr>
            <w:r>
              <w:rPr>
                <w:noProof/>
                <w:lang w:val="en-US" w:eastAsia="en-US" w:bidi="ar-SA"/>
              </w:rPr>
              <w:drawing>
                <wp:anchor distT="0" distB="0" distL="0" distR="71755" simplePos="0" relativeHeight="251658752" behindDoc="0" locked="0" layoutInCell="1" allowOverlap="1">
                  <wp:simplePos x="0" y="0"/>
                  <wp:positionH relativeFrom="column">
                    <wp:posOffset>0</wp:posOffset>
                  </wp:positionH>
                  <wp:positionV relativeFrom="paragraph">
                    <wp:posOffset>0</wp:posOffset>
                  </wp:positionV>
                  <wp:extent cx="126365" cy="144145"/>
                  <wp:effectExtent l="0" t="0" r="0" b="0"/>
                  <wp:wrapSquare wrapText="bothSides"/>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12" w:history="1">
              <w:r w:rsidR="000F2C53" w:rsidRPr="00310646">
                <w:rPr>
                  <w:rStyle w:val="Hyperlink"/>
                </w:rPr>
                <w:t>rohmatsyahru@gmail.com</w:t>
              </w:r>
            </w:hyperlink>
          </w:p>
        </w:tc>
      </w:tr>
      <w:tr w:rsidR="006C4A6D" w:rsidTr="000F2C53">
        <w:trPr>
          <w:cantSplit/>
          <w:trHeight w:val="340"/>
        </w:trPr>
        <w:tc>
          <w:tcPr>
            <w:tcW w:w="2834" w:type="dxa"/>
            <w:vMerge/>
            <w:shd w:val="clear" w:color="auto" w:fill="auto"/>
          </w:tcPr>
          <w:p w:rsidR="006C4A6D" w:rsidRDefault="006C4A6D"/>
        </w:tc>
        <w:tc>
          <w:tcPr>
            <w:tcW w:w="7541" w:type="dxa"/>
            <w:shd w:val="clear" w:color="auto" w:fill="auto"/>
            <w:vAlign w:val="center"/>
          </w:tcPr>
          <w:p w:rsidR="006C4A6D" w:rsidRDefault="00E84107" w:rsidP="00E06506">
            <w:pPr>
              <w:pStyle w:val="ECVContactDetails0"/>
            </w:pPr>
            <w:r>
              <w:rPr>
                <w:noProof/>
                <w:lang w:val="en-US" w:eastAsia="en-US" w:bidi="ar-SA"/>
              </w:rPr>
              <w:drawing>
                <wp:anchor distT="0" distB="0" distL="0" distR="71755" simplePos="0" relativeHeight="251656704" behindDoc="0" locked="0" layoutInCell="1" allowOverlap="1">
                  <wp:simplePos x="0" y="0"/>
                  <wp:positionH relativeFrom="column">
                    <wp:posOffset>0</wp:posOffset>
                  </wp:positionH>
                  <wp:positionV relativeFrom="paragraph">
                    <wp:posOffset>0</wp:posOffset>
                  </wp:positionV>
                  <wp:extent cx="125095" cy="127635"/>
                  <wp:effectExtent l="0" t="0" r="0" b="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14" w:history="1">
              <w:r w:rsidR="00E06506" w:rsidRPr="000745E0">
                <w:rPr>
                  <w:rStyle w:val="Hyperlink"/>
                </w:rPr>
                <w:t>www.redhatblog.com</w:t>
              </w:r>
            </w:hyperlink>
          </w:p>
        </w:tc>
      </w:tr>
      <w:tr w:rsidR="006C4A6D" w:rsidTr="000F2C53">
        <w:trPr>
          <w:cantSplit/>
          <w:trHeight w:val="340"/>
        </w:trPr>
        <w:tc>
          <w:tcPr>
            <w:tcW w:w="2834" w:type="dxa"/>
            <w:vMerge/>
            <w:shd w:val="clear" w:color="auto" w:fill="auto"/>
          </w:tcPr>
          <w:p w:rsidR="006C4A6D" w:rsidRDefault="006C4A6D"/>
        </w:tc>
        <w:tc>
          <w:tcPr>
            <w:tcW w:w="7541" w:type="dxa"/>
            <w:shd w:val="clear" w:color="auto" w:fill="auto"/>
            <w:vAlign w:val="center"/>
          </w:tcPr>
          <w:p w:rsidR="006C4A6D" w:rsidRDefault="000F2C53" w:rsidP="00DA551F">
            <w:pPr>
              <w:pStyle w:val="ECVContactDetails0"/>
            </w:pPr>
            <w:r>
              <w:rPr>
                <w:rStyle w:val="ECVHeadingContactDetails"/>
              </w:rPr>
              <w:t>Skype</w:t>
            </w:r>
            <w:r>
              <w:t xml:space="preserve"> </w:t>
            </w:r>
            <w:r w:rsidR="00DA551F">
              <w:t>xxxxxx</w:t>
            </w:r>
            <w:r w:rsidR="006C4A6D">
              <w:rPr>
                <w:rStyle w:val="ECVContactDetails"/>
              </w:rPr>
              <w:t xml:space="preserve"> </w:t>
            </w:r>
            <w:r w:rsidR="00E84107">
              <w:rPr>
                <w:noProof/>
                <w:lang w:val="en-US" w:eastAsia="en-US" w:bidi="ar-SA"/>
              </w:rPr>
              <w:drawing>
                <wp:anchor distT="0" distB="0" distL="0" distR="71755" simplePos="0" relativeHeight="251657728" behindDoc="0" locked="0" layoutInCell="1" allowOverlap="1">
                  <wp:simplePos x="0" y="0"/>
                  <wp:positionH relativeFrom="column">
                    <wp:posOffset>0</wp:posOffset>
                  </wp:positionH>
                  <wp:positionV relativeFrom="paragraph">
                    <wp:posOffset>0</wp:posOffset>
                  </wp:positionV>
                  <wp:extent cx="125095" cy="135255"/>
                  <wp:effectExtent l="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095" cy="135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C4A6D">
              <w:t xml:space="preserve"> </w:t>
            </w:r>
          </w:p>
        </w:tc>
      </w:tr>
      <w:tr w:rsidR="006C4A6D">
        <w:trPr>
          <w:cantSplit/>
          <w:trHeight w:val="397"/>
        </w:trPr>
        <w:tc>
          <w:tcPr>
            <w:tcW w:w="2834" w:type="dxa"/>
            <w:vMerge/>
            <w:shd w:val="clear" w:color="auto" w:fill="auto"/>
          </w:tcPr>
          <w:p w:rsidR="006C4A6D" w:rsidRDefault="006C4A6D"/>
        </w:tc>
        <w:tc>
          <w:tcPr>
            <w:tcW w:w="7541" w:type="dxa"/>
            <w:shd w:val="clear" w:color="auto" w:fill="auto"/>
            <w:vAlign w:val="center"/>
          </w:tcPr>
          <w:p w:rsidR="006C4A6D" w:rsidRPr="0002264C" w:rsidRDefault="006C4A6D" w:rsidP="0013709D">
            <w:pPr>
              <w:pStyle w:val="ECVGenderRow"/>
              <w:rPr>
                <w:lang w:val="en-US"/>
              </w:rPr>
            </w:pPr>
            <w:r>
              <w:rPr>
                <w:rStyle w:val="ECVHeadingContactDetails"/>
              </w:rPr>
              <w:t>Sex</w:t>
            </w:r>
            <w:r>
              <w:t xml:space="preserve"> </w:t>
            </w:r>
            <w:r w:rsidR="000F2C53">
              <w:rPr>
                <w:rStyle w:val="ECVContactDetails"/>
              </w:rPr>
              <w:t>Male</w:t>
            </w:r>
            <w:r>
              <w:t xml:space="preserve"> </w:t>
            </w:r>
            <w:r>
              <w:rPr>
                <w:rStyle w:val="ECVHeadingContactDetails"/>
              </w:rPr>
              <w:t>| Date of birth</w:t>
            </w:r>
            <w:r>
              <w:t xml:space="preserve"> </w:t>
            </w:r>
            <w:r w:rsidR="0013709D">
              <w:rPr>
                <w:rStyle w:val="ECVContactDetails"/>
              </w:rPr>
              <w:t>25</w:t>
            </w:r>
            <w:r>
              <w:rPr>
                <w:rStyle w:val="ECVContactDetails"/>
              </w:rPr>
              <w:t>/</w:t>
            </w:r>
            <w:r w:rsidR="0013709D">
              <w:rPr>
                <w:rStyle w:val="ECVContactDetails"/>
              </w:rPr>
              <w:t>01</w:t>
            </w:r>
            <w:r>
              <w:rPr>
                <w:rStyle w:val="ECVContactDetails"/>
              </w:rPr>
              <w:t>/</w:t>
            </w:r>
            <w:r w:rsidR="0013709D">
              <w:rPr>
                <w:rStyle w:val="ECVContactDetails"/>
              </w:rPr>
              <w:t>1992</w:t>
            </w:r>
            <w:r>
              <w:t xml:space="preserve"> </w:t>
            </w:r>
            <w:r>
              <w:rPr>
                <w:rStyle w:val="ECVHeadingContactDetails"/>
              </w:rPr>
              <w:t>| Nationality</w:t>
            </w:r>
            <w:r>
              <w:t xml:space="preserve"> </w:t>
            </w:r>
            <w:r w:rsidR="000F2C53">
              <w:rPr>
                <w:rStyle w:val="ECVContactDetails"/>
              </w:rPr>
              <w:t>Indonesian</w:t>
            </w:r>
            <w:r>
              <w:t xml:space="preserve"> </w:t>
            </w:r>
            <w:r w:rsidR="0002264C">
              <w:rPr>
                <w:noProof/>
                <w:lang w:val="en-US" w:eastAsia="en-US" w:bidi="ar-SA"/>
              </w:rPr>
              <w:drawing>
                <wp:inline distT="0" distB="0" distL="0" distR="0" wp14:anchorId="1E9DD911" wp14:editId="289D35C6">
                  <wp:extent cx="4791075" cy="857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p>
        </w:tc>
      </w:tr>
    </w:tbl>
    <w:p w:rsidR="006C4A6D" w:rsidRDefault="006C4A6D" w:rsidP="008C40A9">
      <w:pPr>
        <w:pStyle w:val="ECVText"/>
        <w:spacing w:line="240" w:lineRule="auto"/>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6C4A6D" w:rsidTr="004E5646">
        <w:trPr>
          <w:cantSplit/>
          <w:trHeight w:val="340"/>
        </w:trPr>
        <w:tc>
          <w:tcPr>
            <w:tcW w:w="2834" w:type="dxa"/>
            <w:shd w:val="clear" w:color="auto" w:fill="auto"/>
          </w:tcPr>
          <w:p w:rsidR="006C4A6D" w:rsidRDefault="006C4A6D" w:rsidP="004E5646">
            <w:pPr>
              <w:pStyle w:val="ECVLeftHeading"/>
            </w:pPr>
            <w:r>
              <w:t>JOB APPLIED FOR</w:t>
            </w:r>
          </w:p>
        </w:tc>
        <w:tc>
          <w:tcPr>
            <w:tcW w:w="7541" w:type="dxa"/>
            <w:shd w:val="clear" w:color="auto" w:fill="auto"/>
            <w:vAlign w:val="center"/>
          </w:tcPr>
          <w:p w:rsidR="006C4A6D" w:rsidRPr="00E06506" w:rsidRDefault="00DA551F" w:rsidP="00685247">
            <w:pPr>
              <w:pStyle w:val="ECVNameField"/>
              <w:rPr>
                <w:b/>
                <w:bCs/>
                <w:sz w:val="18"/>
                <w:szCs w:val="10"/>
              </w:rPr>
            </w:pPr>
            <w:r>
              <w:rPr>
                <w:b/>
                <w:bCs/>
                <w:sz w:val="18"/>
                <w:szCs w:val="10"/>
              </w:rPr>
              <w:t>PRODUCTION ENGINEER (for example)</w:t>
            </w:r>
          </w:p>
          <w:p w:rsidR="00C23718" w:rsidRDefault="00C23718" w:rsidP="00685247">
            <w:pPr>
              <w:pStyle w:val="ECVNameField"/>
            </w:pPr>
            <w:r>
              <w:rPr>
                <w:noProof/>
                <w:lang w:val="en-US" w:eastAsia="en-US" w:bidi="ar-SA"/>
              </w:rPr>
              <w:drawing>
                <wp:inline distT="0" distB="0" distL="0" distR="0" wp14:anchorId="4D9A85EE" wp14:editId="3C10CD48">
                  <wp:extent cx="4791075" cy="857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p>
        </w:tc>
      </w:tr>
    </w:tbl>
    <w:p w:rsidR="006C4A6D" w:rsidRPr="008C40A9" w:rsidRDefault="006C4A6D" w:rsidP="008C40A9">
      <w:pPr>
        <w:pStyle w:val="ECVText"/>
        <w:spacing w:line="240" w:lineRule="auto"/>
        <w:rPr>
          <w:sz w:val="14"/>
          <w:szCs w:val="22"/>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trPr>
          <w:trHeight w:val="170"/>
        </w:trPr>
        <w:tc>
          <w:tcPr>
            <w:tcW w:w="2835" w:type="dxa"/>
            <w:shd w:val="clear" w:color="auto" w:fill="auto"/>
          </w:tcPr>
          <w:p w:rsidR="006C4A6D" w:rsidRDefault="006C4A6D">
            <w:pPr>
              <w:pStyle w:val="ECVLeftHeading"/>
            </w:pPr>
            <w:r>
              <w:rPr>
                <w:caps w:val="0"/>
              </w:rPr>
              <w:t>WORK EXPERIENCE</w:t>
            </w:r>
          </w:p>
        </w:tc>
        <w:tc>
          <w:tcPr>
            <w:tcW w:w="7540" w:type="dxa"/>
            <w:shd w:val="clear" w:color="auto" w:fill="auto"/>
            <w:vAlign w:val="bottom"/>
          </w:tcPr>
          <w:p w:rsidR="006C4A6D" w:rsidRDefault="006C4A6D">
            <w:pPr>
              <w:pStyle w:val="ECVBlueBox"/>
            </w:pPr>
            <w:r>
              <w:t xml:space="preserve"> </w:t>
            </w:r>
          </w:p>
        </w:tc>
      </w:tr>
    </w:tbl>
    <w:p w:rsidR="006C4A6D" w:rsidRPr="0002264C" w:rsidRDefault="006C4A6D" w:rsidP="0002264C">
      <w:pPr>
        <w:pStyle w:val="ECVComments"/>
        <w:jc w:val="left"/>
        <w:rPr>
          <w:sz w:val="14"/>
          <w:szCs w:val="22"/>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D86385" w:rsidTr="0013709D">
        <w:trPr>
          <w:cantSplit/>
          <w:trHeight w:val="283"/>
        </w:trPr>
        <w:tc>
          <w:tcPr>
            <w:tcW w:w="2834" w:type="dxa"/>
            <w:shd w:val="clear" w:color="auto" w:fill="auto"/>
          </w:tcPr>
          <w:p w:rsidR="00D86385" w:rsidRPr="004F483C" w:rsidRDefault="00D86385" w:rsidP="00D86385">
            <w:pPr>
              <w:ind w:right="282"/>
              <w:jc w:val="right"/>
              <w:rPr>
                <w:color w:val="4472C4" w:themeColor="accent1"/>
                <w:sz w:val="18"/>
                <w:szCs w:val="18"/>
              </w:rPr>
            </w:pPr>
            <w:r>
              <w:rPr>
                <w:color w:val="4472C4" w:themeColor="accent1"/>
                <w:sz w:val="18"/>
                <w:szCs w:val="18"/>
              </w:rPr>
              <w:t>Mar 2017 – now</w:t>
            </w:r>
          </w:p>
        </w:tc>
        <w:tc>
          <w:tcPr>
            <w:tcW w:w="7541" w:type="dxa"/>
            <w:shd w:val="clear" w:color="auto" w:fill="auto"/>
            <w:vAlign w:val="center"/>
          </w:tcPr>
          <w:p w:rsidR="00D86385" w:rsidRDefault="008C40A9" w:rsidP="00D86385">
            <w:pPr>
              <w:pStyle w:val="ECVSubSectionHeading"/>
              <w:spacing w:after="60" w:line="240" w:lineRule="auto"/>
              <w:rPr>
                <w:sz w:val="18"/>
                <w:szCs w:val="20"/>
              </w:rPr>
            </w:pPr>
            <w:r>
              <w:rPr>
                <w:sz w:val="18"/>
                <w:szCs w:val="20"/>
              </w:rPr>
              <w:t>Logistic Supervisor</w:t>
            </w:r>
          </w:p>
          <w:p w:rsidR="00D86385" w:rsidRDefault="00D86385" w:rsidP="00D86385">
            <w:pPr>
              <w:pStyle w:val="ECVSubSectionHeading"/>
              <w:spacing w:after="60" w:line="240" w:lineRule="auto"/>
              <w:rPr>
                <w:color w:val="auto"/>
                <w:sz w:val="18"/>
                <w:szCs w:val="20"/>
              </w:rPr>
            </w:pPr>
            <w:r w:rsidRPr="004F483C">
              <w:rPr>
                <w:color w:val="auto"/>
                <w:sz w:val="18"/>
                <w:szCs w:val="20"/>
              </w:rPr>
              <w:t>Sawabash Instant Noodle Factory – Indomie Sudan</w:t>
            </w:r>
          </w:p>
          <w:p w:rsidR="00E06506" w:rsidRDefault="0013709D" w:rsidP="0013709D">
            <w:pPr>
              <w:pStyle w:val="ECVSubSectionHeading"/>
              <w:numPr>
                <w:ilvl w:val="0"/>
                <w:numId w:val="5"/>
              </w:numPr>
              <w:spacing w:after="60" w:line="240" w:lineRule="auto"/>
              <w:ind w:left="568" w:hanging="208"/>
              <w:rPr>
                <w:color w:val="auto"/>
                <w:sz w:val="18"/>
                <w:szCs w:val="20"/>
              </w:rPr>
            </w:pPr>
            <w:r>
              <w:rPr>
                <w:color w:val="auto"/>
                <w:sz w:val="18"/>
                <w:szCs w:val="20"/>
              </w:rPr>
              <w:t xml:space="preserve">Jelaskan tentang pencapaian yang sudah dilakukan selama bekerja. </w:t>
            </w:r>
            <w:r>
              <w:rPr>
                <w:color w:val="auto"/>
                <w:sz w:val="18"/>
                <w:szCs w:val="20"/>
              </w:rPr>
              <w:br/>
              <w:t>Misal: Membuat analisis harga bahan pokok yang sebelumnya belum pernah dibuat</w:t>
            </w:r>
          </w:p>
          <w:p w:rsidR="00E06506" w:rsidRDefault="0013709D" w:rsidP="0011602A">
            <w:pPr>
              <w:pStyle w:val="ECVSubSectionHeading"/>
              <w:numPr>
                <w:ilvl w:val="0"/>
                <w:numId w:val="5"/>
              </w:numPr>
              <w:spacing w:after="60" w:line="240" w:lineRule="auto"/>
              <w:ind w:left="568" w:hanging="208"/>
              <w:rPr>
                <w:color w:val="auto"/>
                <w:sz w:val="18"/>
                <w:szCs w:val="20"/>
              </w:rPr>
            </w:pPr>
            <w:r>
              <w:rPr>
                <w:color w:val="auto"/>
                <w:sz w:val="18"/>
                <w:szCs w:val="20"/>
              </w:rPr>
              <w:t>xxx</w:t>
            </w:r>
          </w:p>
          <w:p w:rsidR="0011602A" w:rsidRPr="0013709D" w:rsidRDefault="00DA551F" w:rsidP="0013709D">
            <w:pPr>
              <w:pStyle w:val="ECVSubSectionHeading"/>
              <w:numPr>
                <w:ilvl w:val="0"/>
                <w:numId w:val="5"/>
              </w:numPr>
              <w:spacing w:after="60" w:line="240" w:lineRule="auto"/>
              <w:ind w:left="568" w:hanging="208"/>
              <w:rPr>
                <w:color w:val="auto"/>
                <w:sz w:val="18"/>
                <w:szCs w:val="20"/>
              </w:rPr>
            </w:pPr>
            <w:r w:rsidRPr="0013709D">
              <w:rPr>
                <w:color w:val="auto"/>
                <w:sz w:val="18"/>
                <w:szCs w:val="20"/>
              </w:rPr>
              <w:t>xxx</w:t>
            </w:r>
          </w:p>
          <w:p w:rsidR="00D86385" w:rsidRDefault="00D86385" w:rsidP="00D86385">
            <w:pPr>
              <w:pStyle w:val="ECVSubSectionHeading"/>
              <w:spacing w:line="240" w:lineRule="auto"/>
              <w:rPr>
                <w:rStyle w:val="ECVHeadingBusinessSector"/>
              </w:rPr>
            </w:pPr>
            <w:r>
              <w:rPr>
                <w:rStyle w:val="ECVHeadingBusinessSector"/>
              </w:rPr>
              <w:t>Business or sector</w:t>
            </w:r>
            <w:r>
              <w:t xml:space="preserve"> </w:t>
            </w:r>
            <w:r>
              <w:rPr>
                <w:rStyle w:val="ECVContactDetails"/>
              </w:rPr>
              <w:t>Instant Noodle Factory</w:t>
            </w:r>
          </w:p>
        </w:tc>
      </w:tr>
      <w:tr w:rsidR="00D86385" w:rsidTr="0013709D">
        <w:trPr>
          <w:cantSplit/>
          <w:trHeight w:val="283"/>
        </w:trPr>
        <w:tc>
          <w:tcPr>
            <w:tcW w:w="2834" w:type="dxa"/>
            <w:shd w:val="clear" w:color="auto" w:fill="auto"/>
          </w:tcPr>
          <w:p w:rsidR="00D86385" w:rsidRPr="004F483C" w:rsidRDefault="00D86385" w:rsidP="004F483C">
            <w:pPr>
              <w:ind w:right="282"/>
              <w:jc w:val="right"/>
              <w:rPr>
                <w:color w:val="4472C4" w:themeColor="accent1"/>
                <w:sz w:val="18"/>
                <w:szCs w:val="18"/>
              </w:rPr>
            </w:pPr>
            <w:r>
              <w:rPr>
                <w:color w:val="4472C4" w:themeColor="accent1"/>
                <w:sz w:val="18"/>
                <w:szCs w:val="18"/>
              </w:rPr>
              <w:t>Jan 2015 – Feb 2017</w:t>
            </w:r>
          </w:p>
        </w:tc>
        <w:tc>
          <w:tcPr>
            <w:tcW w:w="7541" w:type="dxa"/>
            <w:shd w:val="clear" w:color="auto" w:fill="auto"/>
            <w:vAlign w:val="center"/>
          </w:tcPr>
          <w:p w:rsidR="00D86385" w:rsidRPr="00D86385" w:rsidRDefault="00D86385" w:rsidP="00D86385">
            <w:pPr>
              <w:pStyle w:val="ECVOrganisationDetails"/>
              <w:spacing w:before="0" w:after="60" w:line="240" w:lineRule="auto"/>
              <w:rPr>
                <w:rFonts w:eastAsia="SimSun" w:cs="Mangal"/>
                <w:color w:val="0E4194"/>
                <w:szCs w:val="20"/>
              </w:rPr>
            </w:pPr>
            <w:r w:rsidRPr="00D86385">
              <w:rPr>
                <w:rFonts w:eastAsia="SimSun" w:cs="Mangal"/>
                <w:color w:val="0E4194"/>
                <w:szCs w:val="20"/>
              </w:rPr>
              <w:t>Raw Material and Production Planner</w:t>
            </w:r>
          </w:p>
          <w:p w:rsidR="00D86385" w:rsidRPr="00D86385" w:rsidRDefault="00D86385" w:rsidP="00D86385">
            <w:pPr>
              <w:pStyle w:val="ECVOrganisationDetails"/>
              <w:spacing w:before="0" w:after="60" w:line="240" w:lineRule="auto"/>
              <w:rPr>
                <w:rFonts w:eastAsia="SimSun" w:cs="Mangal"/>
                <w:color w:val="auto"/>
                <w:szCs w:val="20"/>
              </w:rPr>
            </w:pPr>
            <w:r w:rsidRPr="00D86385">
              <w:rPr>
                <w:rFonts w:eastAsia="SimSun" w:cs="Mangal"/>
                <w:color w:val="auto"/>
                <w:szCs w:val="20"/>
              </w:rPr>
              <w:t>Salim Wazaran Abu Alata – Indomie Egypt</w:t>
            </w:r>
          </w:p>
          <w:p w:rsidR="003239F9" w:rsidRPr="003239F9" w:rsidRDefault="0013709D" w:rsidP="0011602A">
            <w:pPr>
              <w:pStyle w:val="ECVSubSectionHeading"/>
              <w:numPr>
                <w:ilvl w:val="0"/>
                <w:numId w:val="6"/>
              </w:numPr>
              <w:spacing w:after="60" w:line="240" w:lineRule="auto"/>
              <w:ind w:left="568" w:hanging="208"/>
              <w:rPr>
                <w:color w:val="auto"/>
                <w:szCs w:val="20"/>
              </w:rPr>
            </w:pPr>
            <w:r>
              <w:rPr>
                <w:color w:val="auto"/>
                <w:sz w:val="18"/>
                <w:szCs w:val="20"/>
              </w:rPr>
              <w:t>Menurunkan level stok raw material dari yang sebelumnya 90 hari stok menjadi 45 hari. Dengan pencapaian ini, perusahaan diuntungkan karena menghemat biaya sewa gudang, nilai inventory, biaya pallet, dll senilai total 15,000 USD.</w:t>
            </w:r>
          </w:p>
          <w:p w:rsidR="003239F9" w:rsidRPr="008C40A9" w:rsidRDefault="00DA551F" w:rsidP="008C40A9">
            <w:pPr>
              <w:pStyle w:val="ECVSubSectionHeading"/>
              <w:numPr>
                <w:ilvl w:val="0"/>
                <w:numId w:val="6"/>
              </w:numPr>
              <w:spacing w:after="60" w:line="240" w:lineRule="auto"/>
              <w:ind w:left="568" w:hanging="208"/>
              <w:rPr>
                <w:color w:val="auto"/>
                <w:szCs w:val="20"/>
              </w:rPr>
            </w:pPr>
            <w:r w:rsidRPr="008C40A9">
              <w:rPr>
                <w:color w:val="auto"/>
                <w:sz w:val="18"/>
                <w:szCs w:val="20"/>
              </w:rPr>
              <w:t>xxx</w:t>
            </w:r>
          </w:p>
          <w:p w:rsidR="00D86385" w:rsidRPr="00D86385" w:rsidRDefault="00D86385" w:rsidP="00D86385">
            <w:pPr>
              <w:pStyle w:val="ECVSubSectionHeading"/>
              <w:spacing w:line="240" w:lineRule="auto"/>
              <w:rPr>
                <w:szCs w:val="20"/>
              </w:rPr>
            </w:pPr>
            <w:r>
              <w:rPr>
                <w:rStyle w:val="ECVHeadingBusinessSector"/>
              </w:rPr>
              <w:t>Business or sector</w:t>
            </w:r>
            <w:r>
              <w:t xml:space="preserve"> </w:t>
            </w:r>
            <w:r>
              <w:rPr>
                <w:rStyle w:val="ECVContactDetails"/>
              </w:rPr>
              <w:t>Instant Noodle Factory</w:t>
            </w:r>
          </w:p>
        </w:tc>
      </w:tr>
      <w:tr w:rsidR="00DB7E11" w:rsidTr="0013709D">
        <w:trPr>
          <w:cantSplit/>
          <w:trHeight w:val="283"/>
        </w:trPr>
        <w:tc>
          <w:tcPr>
            <w:tcW w:w="2834" w:type="dxa"/>
            <w:shd w:val="clear" w:color="auto" w:fill="auto"/>
          </w:tcPr>
          <w:p w:rsidR="00DB7E11" w:rsidRPr="004F483C" w:rsidRDefault="00DB7E11" w:rsidP="0013709D">
            <w:pPr>
              <w:ind w:right="282"/>
              <w:rPr>
                <w:color w:val="4472C4" w:themeColor="accent1"/>
                <w:sz w:val="18"/>
                <w:szCs w:val="18"/>
              </w:rPr>
            </w:pPr>
          </w:p>
        </w:tc>
        <w:tc>
          <w:tcPr>
            <w:tcW w:w="7541" w:type="dxa"/>
            <w:shd w:val="clear" w:color="auto" w:fill="auto"/>
            <w:vAlign w:val="center"/>
          </w:tcPr>
          <w:p w:rsidR="00DB7E11" w:rsidRDefault="00DB7E11" w:rsidP="004F483C">
            <w:pPr>
              <w:pStyle w:val="ECVSubSectionHeading"/>
              <w:spacing w:line="240" w:lineRule="auto"/>
              <w:rPr>
                <w:rStyle w:val="ECVHeadingBusinessSector"/>
              </w:rPr>
            </w:pPr>
          </w:p>
        </w:tc>
      </w:tr>
    </w:tbl>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trPr>
          <w:trHeight w:val="170"/>
        </w:trPr>
        <w:tc>
          <w:tcPr>
            <w:tcW w:w="2835" w:type="dxa"/>
            <w:shd w:val="clear" w:color="auto" w:fill="auto"/>
          </w:tcPr>
          <w:p w:rsidR="006C4A6D" w:rsidRDefault="006C4A6D">
            <w:pPr>
              <w:pStyle w:val="ECVLeftHeading"/>
            </w:pPr>
            <w:r>
              <w:rPr>
                <w:caps w:val="0"/>
              </w:rPr>
              <w:t>EDUCATION AND TRAINING</w:t>
            </w:r>
          </w:p>
        </w:tc>
        <w:tc>
          <w:tcPr>
            <w:tcW w:w="7540" w:type="dxa"/>
            <w:shd w:val="clear" w:color="auto" w:fill="auto"/>
            <w:vAlign w:val="bottom"/>
          </w:tcPr>
          <w:p w:rsidR="000E3AC2" w:rsidRDefault="000E3AC2" w:rsidP="00DA551F">
            <w:pPr>
              <w:pStyle w:val="ECVBlueBox"/>
              <w:jc w:val="left"/>
              <w:rPr>
                <w:sz w:val="18"/>
                <w:szCs w:val="18"/>
              </w:rPr>
            </w:pPr>
            <w:r>
              <w:rPr>
                <w:sz w:val="18"/>
                <w:szCs w:val="18"/>
              </w:rPr>
              <w:t xml:space="preserve">Bachelor’s degree, </w:t>
            </w:r>
            <w:r w:rsidR="00DA551F">
              <w:rPr>
                <w:sz w:val="18"/>
                <w:szCs w:val="18"/>
              </w:rPr>
              <w:t>Industrial</w:t>
            </w:r>
            <w:r>
              <w:rPr>
                <w:sz w:val="18"/>
                <w:szCs w:val="18"/>
              </w:rPr>
              <w:t xml:space="preserve"> Engineering</w:t>
            </w:r>
          </w:p>
          <w:p w:rsidR="000E3AC2" w:rsidRDefault="000E3AC2" w:rsidP="00DB7E11">
            <w:pPr>
              <w:pStyle w:val="ECVBlueBox"/>
              <w:jc w:val="left"/>
              <w:rPr>
                <w:noProof/>
                <w:sz w:val="18"/>
                <w:szCs w:val="18"/>
                <w:lang w:val="en-US" w:eastAsia="en-US" w:bidi="ar-SA"/>
              </w:rPr>
            </w:pPr>
            <w:r>
              <w:rPr>
                <w:sz w:val="18"/>
                <w:szCs w:val="18"/>
              </w:rPr>
              <w:t xml:space="preserve">at </w:t>
            </w:r>
            <w:r w:rsidR="00DB7E11">
              <w:rPr>
                <w:sz w:val="18"/>
                <w:szCs w:val="18"/>
              </w:rPr>
              <w:t>Yogyakarta</w:t>
            </w:r>
            <w:r w:rsidR="00DA551F">
              <w:rPr>
                <w:sz w:val="18"/>
                <w:szCs w:val="18"/>
              </w:rPr>
              <w:t xml:space="preserve"> University</w:t>
            </w:r>
            <w:r w:rsidR="008C40A9">
              <w:rPr>
                <w:noProof/>
                <w:sz w:val="18"/>
                <w:szCs w:val="18"/>
                <w:lang w:val="en-US" w:eastAsia="en-US" w:bidi="ar-SA"/>
              </w:rPr>
              <w:t xml:space="preserve"> 2008-2013</w:t>
            </w:r>
          </w:p>
          <w:p w:rsidR="000E3AC2" w:rsidRDefault="00DA551F" w:rsidP="008C40A9">
            <w:pPr>
              <w:pStyle w:val="ECVBlueBox"/>
              <w:jc w:val="left"/>
              <w:rPr>
                <w:noProof/>
                <w:sz w:val="18"/>
                <w:szCs w:val="18"/>
                <w:lang w:val="en-US" w:eastAsia="en-US" w:bidi="ar-SA"/>
              </w:rPr>
            </w:pPr>
            <w:r>
              <w:rPr>
                <w:noProof/>
                <w:sz w:val="18"/>
                <w:szCs w:val="18"/>
                <w:lang w:val="en-US" w:eastAsia="en-US" w:bidi="ar-SA"/>
              </w:rPr>
              <w:t>Grade 3.</w:t>
            </w:r>
            <w:r w:rsidR="008C40A9">
              <w:rPr>
                <w:noProof/>
                <w:sz w:val="18"/>
                <w:szCs w:val="18"/>
                <w:lang w:val="en-US" w:eastAsia="en-US" w:bidi="ar-SA"/>
              </w:rPr>
              <w:t>64</w:t>
            </w:r>
            <w:r w:rsidR="000E3AC2">
              <w:rPr>
                <w:noProof/>
                <w:sz w:val="18"/>
                <w:szCs w:val="18"/>
                <w:lang w:val="en-US" w:eastAsia="en-US" w:bidi="ar-SA"/>
              </w:rPr>
              <w:t xml:space="preserve"> out of 4.00</w:t>
            </w:r>
          </w:p>
          <w:p w:rsidR="000E3AC2" w:rsidRDefault="000E3AC2" w:rsidP="00DA551F">
            <w:pPr>
              <w:pStyle w:val="ECVBlueBox"/>
              <w:jc w:val="left"/>
              <w:rPr>
                <w:noProof/>
                <w:sz w:val="18"/>
                <w:szCs w:val="18"/>
                <w:lang w:val="en-US" w:eastAsia="en-US" w:bidi="ar-SA"/>
              </w:rPr>
            </w:pPr>
            <w:r>
              <w:rPr>
                <w:noProof/>
                <w:sz w:val="18"/>
                <w:szCs w:val="18"/>
                <w:lang w:val="en-US" w:eastAsia="en-US" w:bidi="ar-SA"/>
              </w:rPr>
              <w:t xml:space="preserve">Specialized in production planning control, production system, supply chain </w:t>
            </w:r>
            <w:r w:rsidR="00DA551F">
              <w:rPr>
                <w:noProof/>
                <w:sz w:val="18"/>
                <w:szCs w:val="18"/>
                <w:lang w:val="en-US" w:eastAsia="en-US" w:bidi="ar-SA"/>
              </w:rPr>
              <w:t>management</w:t>
            </w:r>
          </w:p>
          <w:p w:rsidR="006C4A6D" w:rsidRPr="000E3AC2" w:rsidRDefault="00E84107" w:rsidP="000E3AC2">
            <w:pPr>
              <w:pStyle w:val="ECVBlueBox"/>
              <w:jc w:val="left"/>
              <w:rPr>
                <w:sz w:val="18"/>
                <w:szCs w:val="18"/>
              </w:rPr>
            </w:pPr>
            <w:r w:rsidRPr="000E3AC2">
              <w:rPr>
                <w:noProof/>
                <w:sz w:val="18"/>
                <w:szCs w:val="18"/>
                <w:lang w:val="en-US" w:eastAsia="en-US" w:bidi="ar-SA"/>
              </w:rPr>
              <w:drawing>
                <wp:inline distT="0" distB="0" distL="0" distR="0" wp14:anchorId="1E1F2BDD" wp14:editId="2CE28C7C">
                  <wp:extent cx="4791075" cy="85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006C4A6D" w:rsidRPr="000E3AC2">
              <w:rPr>
                <w:sz w:val="18"/>
                <w:szCs w:val="18"/>
              </w:rPr>
              <w:t xml:space="preserve"> </w:t>
            </w:r>
          </w:p>
        </w:tc>
      </w:tr>
    </w:tbl>
    <w:p w:rsidR="006C4A6D" w:rsidRDefault="006C4A6D">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trPr>
          <w:trHeight w:val="170"/>
        </w:trPr>
        <w:tc>
          <w:tcPr>
            <w:tcW w:w="2835" w:type="dxa"/>
            <w:shd w:val="clear" w:color="auto" w:fill="auto"/>
          </w:tcPr>
          <w:p w:rsidR="006C4A6D" w:rsidRDefault="006C4A6D">
            <w:pPr>
              <w:pStyle w:val="ECVLeftHeading"/>
            </w:pPr>
            <w:r>
              <w:rPr>
                <w:caps w:val="0"/>
              </w:rPr>
              <w:t>PERSONAL SKILLS</w:t>
            </w:r>
          </w:p>
        </w:tc>
        <w:tc>
          <w:tcPr>
            <w:tcW w:w="7540" w:type="dxa"/>
            <w:shd w:val="clear" w:color="auto" w:fill="auto"/>
            <w:vAlign w:val="bottom"/>
          </w:tcPr>
          <w:p w:rsidR="00E96645" w:rsidRDefault="008C40A9" w:rsidP="003D4E69">
            <w:pPr>
              <w:pStyle w:val="ECVBlueBox"/>
              <w:jc w:val="left"/>
              <w:rPr>
                <w:sz w:val="18"/>
                <w:szCs w:val="18"/>
              </w:rPr>
            </w:pPr>
            <w:r>
              <w:rPr>
                <w:sz w:val="18"/>
                <w:szCs w:val="18"/>
              </w:rPr>
              <w:t>Blogging and content creator</w:t>
            </w:r>
          </w:p>
          <w:p w:rsidR="006C4A6D" w:rsidRDefault="00E84107" w:rsidP="003D4E69">
            <w:pPr>
              <w:pStyle w:val="ECVBlueBox"/>
              <w:jc w:val="left"/>
            </w:pPr>
            <w:r>
              <w:rPr>
                <w:noProof/>
                <w:lang w:val="en-US" w:eastAsia="en-US" w:bidi="ar-SA"/>
              </w:rPr>
              <w:drawing>
                <wp:inline distT="0" distB="0" distL="0" distR="0">
                  <wp:extent cx="4791075" cy="85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006C4A6D">
              <w:t xml:space="preserve"> </w:t>
            </w:r>
          </w:p>
        </w:tc>
      </w:tr>
    </w:tbl>
    <w:p w:rsidR="006C4A6D" w:rsidRDefault="006C4A6D">
      <w:pPr>
        <w:pStyle w:val="ECVComments"/>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6C4A6D" w:rsidTr="00C23718">
        <w:trPr>
          <w:cantSplit/>
          <w:trHeight w:val="255"/>
        </w:trPr>
        <w:tc>
          <w:tcPr>
            <w:tcW w:w="2834" w:type="dxa"/>
            <w:shd w:val="clear" w:color="auto" w:fill="auto"/>
          </w:tcPr>
          <w:p w:rsidR="006C4A6D" w:rsidRDefault="006C4A6D" w:rsidP="00C23718">
            <w:pPr>
              <w:pStyle w:val="ECVLeftDetails"/>
            </w:pPr>
            <w:r>
              <w:t>Mother tongue(s)</w:t>
            </w:r>
          </w:p>
        </w:tc>
        <w:tc>
          <w:tcPr>
            <w:tcW w:w="7542" w:type="dxa"/>
            <w:gridSpan w:val="5"/>
            <w:shd w:val="clear" w:color="auto" w:fill="auto"/>
          </w:tcPr>
          <w:p w:rsidR="006C4A6D" w:rsidRDefault="00F85B93" w:rsidP="00C23718">
            <w:pPr>
              <w:pStyle w:val="ECVSectionDetails"/>
            </w:pPr>
            <w:r>
              <w:t>Bahasa Indonesia</w:t>
            </w:r>
          </w:p>
        </w:tc>
      </w:tr>
      <w:tr w:rsidR="006C4A6D" w:rsidTr="00C23718">
        <w:trPr>
          <w:cantSplit/>
          <w:trHeight w:val="227"/>
        </w:trPr>
        <w:tc>
          <w:tcPr>
            <w:tcW w:w="2834" w:type="dxa"/>
            <w:shd w:val="clear" w:color="auto" w:fill="auto"/>
          </w:tcPr>
          <w:p w:rsidR="006C4A6D" w:rsidRPr="00E96645" w:rsidRDefault="006C4A6D" w:rsidP="00C23718">
            <w:pPr>
              <w:pStyle w:val="ECVLeftHeading"/>
              <w:rPr>
                <w:sz w:val="12"/>
                <w:szCs w:val="18"/>
              </w:rPr>
            </w:pPr>
          </w:p>
        </w:tc>
        <w:tc>
          <w:tcPr>
            <w:tcW w:w="7542" w:type="dxa"/>
            <w:gridSpan w:val="5"/>
            <w:shd w:val="clear" w:color="auto" w:fill="auto"/>
          </w:tcPr>
          <w:p w:rsidR="006C4A6D" w:rsidRPr="00E96645" w:rsidRDefault="006C4A6D" w:rsidP="00C23718">
            <w:pPr>
              <w:pStyle w:val="ECVRightColumn"/>
              <w:spacing w:before="0"/>
              <w:rPr>
                <w:sz w:val="12"/>
                <w:szCs w:val="18"/>
              </w:rPr>
            </w:pPr>
          </w:p>
        </w:tc>
      </w:tr>
      <w:tr w:rsidR="006C4A6D" w:rsidTr="00C23718">
        <w:trPr>
          <w:cantSplit/>
          <w:trHeight w:val="283"/>
        </w:trPr>
        <w:tc>
          <w:tcPr>
            <w:tcW w:w="2834" w:type="dxa"/>
            <w:vMerge w:val="restart"/>
            <w:shd w:val="clear" w:color="auto" w:fill="auto"/>
          </w:tcPr>
          <w:p w:rsidR="006C4A6D" w:rsidRDefault="006C4A6D" w:rsidP="00C23718">
            <w:pPr>
              <w:pStyle w:val="ECVLeftDetails"/>
              <w:rPr>
                <w:caps/>
              </w:rPr>
            </w:pPr>
            <w:r>
              <w:t>Other language(s)</w:t>
            </w:r>
          </w:p>
        </w:tc>
        <w:tc>
          <w:tcPr>
            <w:tcW w:w="3042" w:type="dxa"/>
            <w:gridSpan w:val="2"/>
            <w:tcBorders>
              <w:top w:val="single" w:sz="8" w:space="0" w:color="C0C0C0"/>
              <w:bottom w:val="single" w:sz="8" w:space="0" w:color="C0C0C0"/>
            </w:tcBorders>
            <w:shd w:val="clear" w:color="auto" w:fill="auto"/>
            <w:vAlign w:val="center"/>
          </w:tcPr>
          <w:p w:rsidR="006C4A6D" w:rsidRDefault="006C4A6D" w:rsidP="00C23718">
            <w:pPr>
              <w:pStyle w:val="ECVLanguageHeading"/>
            </w:pPr>
            <w:r>
              <w:t xml:space="preserve">UNDERSTANDING </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6C4A6D" w:rsidRDefault="006C4A6D" w:rsidP="00C23718">
            <w:pPr>
              <w:pStyle w:val="ECVLanguageHeading"/>
            </w:pPr>
            <w:r>
              <w:t xml:space="preserve">SPEAKING </w:t>
            </w:r>
          </w:p>
        </w:tc>
        <w:tc>
          <w:tcPr>
            <w:tcW w:w="1501" w:type="dxa"/>
            <w:tcBorders>
              <w:top w:val="single" w:sz="8" w:space="0" w:color="C0C0C0"/>
              <w:left w:val="single" w:sz="8" w:space="0" w:color="C0C0C0"/>
              <w:bottom w:val="single" w:sz="8" w:space="0" w:color="C0C0C0"/>
            </w:tcBorders>
            <w:shd w:val="clear" w:color="auto" w:fill="auto"/>
            <w:vAlign w:val="center"/>
          </w:tcPr>
          <w:p w:rsidR="006C4A6D" w:rsidRDefault="006C4A6D" w:rsidP="00C23718">
            <w:pPr>
              <w:pStyle w:val="ECVLanguageHeading"/>
            </w:pPr>
            <w:r>
              <w:t xml:space="preserve">WRITING </w:t>
            </w:r>
          </w:p>
        </w:tc>
      </w:tr>
      <w:tr w:rsidR="006C4A6D" w:rsidTr="00C23718">
        <w:trPr>
          <w:cantSplit/>
          <w:trHeight w:val="283"/>
        </w:trPr>
        <w:tc>
          <w:tcPr>
            <w:tcW w:w="2834" w:type="dxa"/>
            <w:vMerge/>
            <w:shd w:val="clear" w:color="auto" w:fill="auto"/>
          </w:tcPr>
          <w:p w:rsidR="006C4A6D" w:rsidRDefault="006C4A6D" w:rsidP="00C23718"/>
        </w:tc>
        <w:tc>
          <w:tcPr>
            <w:tcW w:w="1544" w:type="dxa"/>
            <w:tcBorders>
              <w:bottom w:val="single" w:sz="8" w:space="0" w:color="C0C0C0"/>
            </w:tcBorders>
            <w:shd w:val="clear" w:color="auto" w:fill="auto"/>
            <w:vAlign w:val="center"/>
          </w:tcPr>
          <w:p w:rsidR="006C4A6D" w:rsidRPr="00C23718" w:rsidRDefault="006C4A6D" w:rsidP="00C23718">
            <w:pPr>
              <w:pStyle w:val="ECVLanguageSubHeading"/>
              <w:rPr>
                <w:szCs w:val="16"/>
              </w:rPr>
            </w:pPr>
            <w:r w:rsidRPr="00C23718">
              <w:rPr>
                <w:szCs w:val="16"/>
              </w:rPr>
              <w:t xml:space="preserve">Listening </w:t>
            </w:r>
          </w:p>
        </w:tc>
        <w:tc>
          <w:tcPr>
            <w:tcW w:w="1498" w:type="dxa"/>
            <w:tcBorders>
              <w:left w:val="single" w:sz="8" w:space="0" w:color="C0C0C0"/>
              <w:bottom w:val="single" w:sz="8" w:space="0" w:color="C0C0C0"/>
            </w:tcBorders>
            <w:shd w:val="clear" w:color="auto" w:fill="auto"/>
            <w:vAlign w:val="center"/>
          </w:tcPr>
          <w:p w:rsidR="006C4A6D" w:rsidRPr="00C23718" w:rsidRDefault="006C4A6D" w:rsidP="00C23718">
            <w:pPr>
              <w:pStyle w:val="ECVLanguageSubHeading"/>
              <w:rPr>
                <w:szCs w:val="16"/>
              </w:rPr>
            </w:pPr>
            <w:r w:rsidRPr="00C23718">
              <w:rPr>
                <w:szCs w:val="16"/>
              </w:rPr>
              <w:t xml:space="preserve">Reading </w:t>
            </w:r>
          </w:p>
        </w:tc>
        <w:tc>
          <w:tcPr>
            <w:tcW w:w="1499" w:type="dxa"/>
            <w:tcBorders>
              <w:left w:val="single" w:sz="8" w:space="0" w:color="C0C0C0"/>
              <w:bottom w:val="single" w:sz="8" w:space="0" w:color="C0C0C0"/>
            </w:tcBorders>
            <w:shd w:val="clear" w:color="auto" w:fill="auto"/>
            <w:vAlign w:val="center"/>
          </w:tcPr>
          <w:p w:rsidR="006C4A6D" w:rsidRPr="00C23718" w:rsidRDefault="006C4A6D" w:rsidP="00C23718">
            <w:pPr>
              <w:pStyle w:val="ECVLanguageSubHeading"/>
              <w:rPr>
                <w:szCs w:val="16"/>
              </w:rPr>
            </w:pPr>
            <w:r w:rsidRPr="00C23718">
              <w:rPr>
                <w:szCs w:val="16"/>
              </w:rPr>
              <w:t xml:space="preserve">Spoken interaction </w:t>
            </w:r>
          </w:p>
        </w:tc>
        <w:tc>
          <w:tcPr>
            <w:tcW w:w="1500" w:type="dxa"/>
            <w:tcBorders>
              <w:left w:val="single" w:sz="8" w:space="0" w:color="C0C0C0"/>
              <w:bottom w:val="single" w:sz="8" w:space="0" w:color="C0C0C0"/>
            </w:tcBorders>
            <w:shd w:val="clear" w:color="auto" w:fill="auto"/>
            <w:vAlign w:val="center"/>
          </w:tcPr>
          <w:p w:rsidR="006C4A6D" w:rsidRPr="00C23718" w:rsidRDefault="006C4A6D" w:rsidP="00C23718">
            <w:pPr>
              <w:pStyle w:val="ECVLanguageSubHeading"/>
              <w:rPr>
                <w:szCs w:val="16"/>
              </w:rPr>
            </w:pPr>
            <w:r w:rsidRPr="00C23718">
              <w:rPr>
                <w:szCs w:val="16"/>
              </w:rPr>
              <w:t xml:space="preserve">Spoken production </w:t>
            </w:r>
          </w:p>
        </w:tc>
        <w:tc>
          <w:tcPr>
            <w:tcW w:w="1501" w:type="dxa"/>
            <w:tcBorders>
              <w:left w:val="single" w:sz="8" w:space="0" w:color="C0C0C0"/>
              <w:bottom w:val="single" w:sz="8" w:space="0" w:color="C0C0C0"/>
            </w:tcBorders>
            <w:shd w:val="clear" w:color="auto" w:fill="auto"/>
            <w:vAlign w:val="center"/>
          </w:tcPr>
          <w:p w:rsidR="006C4A6D" w:rsidRPr="00C23718" w:rsidRDefault="006C4A6D" w:rsidP="00C23718">
            <w:pPr>
              <w:pStyle w:val="ECVRightColumn"/>
              <w:spacing w:before="0"/>
              <w:rPr>
                <w:szCs w:val="16"/>
              </w:rPr>
            </w:pPr>
          </w:p>
        </w:tc>
      </w:tr>
      <w:tr w:rsidR="006C4A6D" w:rsidTr="00C23718">
        <w:trPr>
          <w:cantSplit/>
          <w:trHeight w:val="283"/>
        </w:trPr>
        <w:tc>
          <w:tcPr>
            <w:tcW w:w="2834" w:type="dxa"/>
            <w:shd w:val="clear" w:color="auto" w:fill="auto"/>
            <w:vAlign w:val="center"/>
          </w:tcPr>
          <w:p w:rsidR="006C4A6D" w:rsidRDefault="00233F2F" w:rsidP="00C23718">
            <w:pPr>
              <w:pStyle w:val="ECVLanguageName"/>
            </w:pPr>
            <w:r>
              <w:t>ENGLISH</w:t>
            </w:r>
          </w:p>
        </w:tc>
        <w:tc>
          <w:tcPr>
            <w:tcW w:w="1544" w:type="dxa"/>
            <w:tcBorders>
              <w:bottom w:val="single" w:sz="4" w:space="0" w:color="C0C0C0"/>
            </w:tcBorders>
            <w:shd w:val="clear" w:color="auto" w:fill="auto"/>
            <w:vAlign w:val="center"/>
          </w:tcPr>
          <w:p w:rsidR="006C4A6D" w:rsidRDefault="005F10B8" w:rsidP="00C23718">
            <w:pPr>
              <w:pStyle w:val="ECVLanguageLevel"/>
              <w:rPr>
                <w:caps w:val="0"/>
              </w:rPr>
            </w:pPr>
            <w:r>
              <w:rPr>
                <w:caps w:val="0"/>
              </w:rPr>
              <w:t>Proficient user</w:t>
            </w:r>
            <w:r w:rsidR="00E96645">
              <w:rPr>
                <w:caps w:val="0"/>
              </w:rPr>
              <w:t xml:space="preserve"> (C1)</w:t>
            </w:r>
          </w:p>
        </w:tc>
        <w:tc>
          <w:tcPr>
            <w:tcW w:w="1498" w:type="dxa"/>
            <w:tcBorders>
              <w:bottom w:val="single" w:sz="4" w:space="0" w:color="C0C0C0"/>
            </w:tcBorders>
            <w:shd w:val="clear" w:color="auto" w:fill="auto"/>
            <w:vAlign w:val="center"/>
          </w:tcPr>
          <w:p w:rsidR="006C4A6D" w:rsidRDefault="005F10B8" w:rsidP="00C23718">
            <w:pPr>
              <w:pStyle w:val="ECVLanguageLevel"/>
              <w:rPr>
                <w:caps w:val="0"/>
              </w:rPr>
            </w:pPr>
            <w:r>
              <w:rPr>
                <w:caps w:val="0"/>
              </w:rPr>
              <w:t>Proficient user</w:t>
            </w:r>
            <w:r w:rsidR="00E96645">
              <w:rPr>
                <w:caps w:val="0"/>
              </w:rPr>
              <w:t xml:space="preserve"> (C1)</w:t>
            </w:r>
          </w:p>
        </w:tc>
        <w:tc>
          <w:tcPr>
            <w:tcW w:w="1499" w:type="dxa"/>
            <w:tcBorders>
              <w:bottom w:val="single" w:sz="4" w:space="0" w:color="C0C0C0"/>
            </w:tcBorders>
            <w:shd w:val="clear" w:color="auto" w:fill="auto"/>
            <w:vAlign w:val="center"/>
          </w:tcPr>
          <w:p w:rsidR="006C4A6D" w:rsidRDefault="005F10B8" w:rsidP="00C23718">
            <w:pPr>
              <w:pStyle w:val="ECVLanguageLevel"/>
              <w:rPr>
                <w:caps w:val="0"/>
              </w:rPr>
            </w:pPr>
            <w:r>
              <w:rPr>
                <w:caps w:val="0"/>
              </w:rPr>
              <w:t>Proficient user</w:t>
            </w:r>
            <w:r w:rsidR="00E96645">
              <w:rPr>
                <w:caps w:val="0"/>
              </w:rPr>
              <w:t xml:space="preserve"> (C1)</w:t>
            </w:r>
          </w:p>
        </w:tc>
        <w:tc>
          <w:tcPr>
            <w:tcW w:w="1500" w:type="dxa"/>
            <w:tcBorders>
              <w:bottom w:val="single" w:sz="4" w:space="0" w:color="C0C0C0"/>
            </w:tcBorders>
            <w:shd w:val="clear" w:color="auto" w:fill="auto"/>
            <w:vAlign w:val="center"/>
          </w:tcPr>
          <w:p w:rsidR="006C4A6D" w:rsidRDefault="005F10B8" w:rsidP="00C23718">
            <w:pPr>
              <w:pStyle w:val="ECVLanguageLevel"/>
              <w:rPr>
                <w:caps w:val="0"/>
              </w:rPr>
            </w:pPr>
            <w:r>
              <w:rPr>
                <w:caps w:val="0"/>
              </w:rPr>
              <w:t>Proficient user</w:t>
            </w:r>
            <w:r w:rsidR="00E96645">
              <w:rPr>
                <w:caps w:val="0"/>
              </w:rPr>
              <w:t xml:space="preserve"> (C1)</w:t>
            </w:r>
          </w:p>
        </w:tc>
        <w:tc>
          <w:tcPr>
            <w:tcW w:w="1501" w:type="dxa"/>
            <w:tcBorders>
              <w:bottom w:val="single" w:sz="4" w:space="0" w:color="C0C0C0"/>
            </w:tcBorders>
            <w:shd w:val="clear" w:color="auto" w:fill="auto"/>
            <w:vAlign w:val="center"/>
          </w:tcPr>
          <w:p w:rsidR="006C4A6D" w:rsidRDefault="005F10B8" w:rsidP="00C23718">
            <w:pPr>
              <w:pStyle w:val="ECVLanguageLevel"/>
            </w:pPr>
            <w:r>
              <w:rPr>
                <w:caps w:val="0"/>
              </w:rPr>
              <w:t>Proficient user</w:t>
            </w:r>
            <w:r w:rsidR="00E96645">
              <w:rPr>
                <w:caps w:val="0"/>
              </w:rPr>
              <w:t xml:space="preserve"> (C1)</w:t>
            </w:r>
          </w:p>
        </w:tc>
      </w:tr>
      <w:tr w:rsidR="006C4A6D" w:rsidTr="00C23718">
        <w:trPr>
          <w:cantSplit/>
          <w:trHeight w:val="227"/>
        </w:trPr>
        <w:tc>
          <w:tcPr>
            <w:tcW w:w="2834" w:type="dxa"/>
            <w:shd w:val="clear" w:color="auto" w:fill="auto"/>
            <w:vAlign w:val="center"/>
          </w:tcPr>
          <w:p w:rsidR="006C4A6D" w:rsidRDefault="006C4A6D" w:rsidP="00C23718">
            <w:pPr>
              <w:jc w:val="center"/>
            </w:pPr>
          </w:p>
        </w:tc>
        <w:tc>
          <w:tcPr>
            <w:tcW w:w="7542" w:type="dxa"/>
            <w:gridSpan w:val="5"/>
            <w:tcBorders>
              <w:bottom w:val="single" w:sz="8" w:space="0" w:color="C0C0C0"/>
            </w:tcBorders>
            <w:shd w:val="clear" w:color="auto" w:fill="ECECEC"/>
            <w:vAlign w:val="center"/>
          </w:tcPr>
          <w:p w:rsidR="006C4A6D" w:rsidRDefault="006C4A6D" w:rsidP="00C23718">
            <w:pPr>
              <w:pStyle w:val="ECVLanguageCertificate"/>
            </w:pPr>
          </w:p>
        </w:tc>
      </w:tr>
      <w:tr w:rsidR="006C4A6D" w:rsidTr="00C23718">
        <w:trPr>
          <w:cantSplit/>
          <w:trHeight w:val="283"/>
        </w:trPr>
        <w:tc>
          <w:tcPr>
            <w:tcW w:w="2834" w:type="dxa"/>
            <w:shd w:val="clear" w:color="auto" w:fill="auto"/>
            <w:vAlign w:val="center"/>
          </w:tcPr>
          <w:p w:rsidR="006C4A6D" w:rsidRDefault="00233F2F" w:rsidP="00C23718">
            <w:pPr>
              <w:pStyle w:val="ECVLanguageName"/>
            </w:pPr>
            <w:r>
              <w:t>ARABIC</w:t>
            </w:r>
          </w:p>
        </w:tc>
        <w:tc>
          <w:tcPr>
            <w:tcW w:w="1544" w:type="dxa"/>
            <w:tcBorders>
              <w:bottom w:val="single" w:sz="4" w:space="0" w:color="C0C0C0"/>
            </w:tcBorders>
            <w:shd w:val="clear" w:color="auto" w:fill="auto"/>
            <w:vAlign w:val="center"/>
          </w:tcPr>
          <w:p w:rsidR="006C4A6D" w:rsidRDefault="005F10B8" w:rsidP="00C23718">
            <w:pPr>
              <w:pStyle w:val="ECVLanguageLevel"/>
              <w:rPr>
                <w:caps w:val="0"/>
              </w:rPr>
            </w:pPr>
            <w:r>
              <w:rPr>
                <w:caps w:val="0"/>
              </w:rPr>
              <w:t>Basic user</w:t>
            </w:r>
            <w:r w:rsidR="00E96645">
              <w:rPr>
                <w:caps w:val="0"/>
              </w:rPr>
              <w:t xml:space="preserve"> (A2)</w:t>
            </w:r>
          </w:p>
        </w:tc>
        <w:tc>
          <w:tcPr>
            <w:tcW w:w="1498" w:type="dxa"/>
            <w:tcBorders>
              <w:bottom w:val="single" w:sz="4" w:space="0" w:color="C0C0C0"/>
            </w:tcBorders>
            <w:shd w:val="clear" w:color="auto" w:fill="auto"/>
            <w:vAlign w:val="center"/>
          </w:tcPr>
          <w:p w:rsidR="006C4A6D" w:rsidRDefault="005F10B8" w:rsidP="00C23718">
            <w:pPr>
              <w:pStyle w:val="ECVLanguageLevel"/>
              <w:rPr>
                <w:caps w:val="0"/>
              </w:rPr>
            </w:pPr>
            <w:r>
              <w:rPr>
                <w:caps w:val="0"/>
              </w:rPr>
              <w:t>Basic user</w:t>
            </w:r>
            <w:r w:rsidR="00E96645">
              <w:rPr>
                <w:caps w:val="0"/>
              </w:rPr>
              <w:t xml:space="preserve"> (A2)</w:t>
            </w:r>
          </w:p>
        </w:tc>
        <w:tc>
          <w:tcPr>
            <w:tcW w:w="1499" w:type="dxa"/>
            <w:tcBorders>
              <w:bottom w:val="single" w:sz="4" w:space="0" w:color="C0C0C0"/>
            </w:tcBorders>
            <w:shd w:val="clear" w:color="auto" w:fill="auto"/>
            <w:vAlign w:val="center"/>
          </w:tcPr>
          <w:p w:rsidR="006C4A6D" w:rsidRDefault="005F10B8" w:rsidP="00C23718">
            <w:pPr>
              <w:pStyle w:val="ECVLanguageLevel"/>
              <w:rPr>
                <w:caps w:val="0"/>
              </w:rPr>
            </w:pPr>
            <w:r>
              <w:rPr>
                <w:caps w:val="0"/>
              </w:rPr>
              <w:t>Basic user</w:t>
            </w:r>
            <w:r w:rsidR="00E96645">
              <w:rPr>
                <w:caps w:val="0"/>
              </w:rPr>
              <w:t xml:space="preserve"> (A2)</w:t>
            </w:r>
          </w:p>
        </w:tc>
        <w:tc>
          <w:tcPr>
            <w:tcW w:w="1500" w:type="dxa"/>
            <w:tcBorders>
              <w:bottom w:val="single" w:sz="4" w:space="0" w:color="C0C0C0"/>
            </w:tcBorders>
            <w:shd w:val="clear" w:color="auto" w:fill="auto"/>
            <w:vAlign w:val="center"/>
          </w:tcPr>
          <w:p w:rsidR="006C4A6D" w:rsidRDefault="005F10B8" w:rsidP="00C23718">
            <w:pPr>
              <w:pStyle w:val="ECVLanguageLevel"/>
              <w:rPr>
                <w:caps w:val="0"/>
              </w:rPr>
            </w:pPr>
            <w:r>
              <w:rPr>
                <w:caps w:val="0"/>
              </w:rPr>
              <w:t>Basic user</w:t>
            </w:r>
            <w:r w:rsidR="00E96645">
              <w:rPr>
                <w:caps w:val="0"/>
              </w:rPr>
              <w:t xml:space="preserve"> (A2)</w:t>
            </w:r>
          </w:p>
        </w:tc>
        <w:tc>
          <w:tcPr>
            <w:tcW w:w="1501" w:type="dxa"/>
            <w:tcBorders>
              <w:bottom w:val="single" w:sz="4" w:space="0" w:color="C0C0C0"/>
            </w:tcBorders>
            <w:shd w:val="clear" w:color="auto" w:fill="auto"/>
            <w:vAlign w:val="center"/>
          </w:tcPr>
          <w:p w:rsidR="006C4A6D" w:rsidRDefault="005F10B8" w:rsidP="00C23718">
            <w:pPr>
              <w:pStyle w:val="ECVLanguageLevel"/>
            </w:pPr>
            <w:r>
              <w:rPr>
                <w:caps w:val="0"/>
              </w:rPr>
              <w:t>Basic user</w:t>
            </w:r>
            <w:r w:rsidR="00E96645">
              <w:rPr>
                <w:caps w:val="0"/>
              </w:rPr>
              <w:t xml:space="preserve"> (A2)</w:t>
            </w:r>
          </w:p>
        </w:tc>
      </w:tr>
      <w:tr w:rsidR="006C4A6D" w:rsidTr="00C23718">
        <w:trPr>
          <w:cantSplit/>
          <w:trHeight w:val="227"/>
        </w:trPr>
        <w:tc>
          <w:tcPr>
            <w:tcW w:w="2834" w:type="dxa"/>
            <w:shd w:val="clear" w:color="auto" w:fill="auto"/>
            <w:vAlign w:val="center"/>
          </w:tcPr>
          <w:p w:rsidR="006C4A6D" w:rsidRDefault="006C4A6D" w:rsidP="00C23718">
            <w:pPr>
              <w:jc w:val="center"/>
            </w:pPr>
          </w:p>
        </w:tc>
        <w:tc>
          <w:tcPr>
            <w:tcW w:w="7542" w:type="dxa"/>
            <w:gridSpan w:val="5"/>
            <w:tcBorders>
              <w:bottom w:val="single" w:sz="8" w:space="0" w:color="C0C0C0"/>
            </w:tcBorders>
            <w:shd w:val="clear" w:color="auto" w:fill="ECECEC"/>
            <w:vAlign w:val="center"/>
          </w:tcPr>
          <w:p w:rsidR="006C4A6D" w:rsidRDefault="006C4A6D" w:rsidP="00C23718">
            <w:pPr>
              <w:pStyle w:val="ECVLanguageCertificate"/>
            </w:pPr>
          </w:p>
        </w:tc>
      </w:tr>
      <w:tr w:rsidR="006C4A6D" w:rsidTr="00C23718">
        <w:trPr>
          <w:cantSplit/>
          <w:trHeight w:val="397"/>
        </w:trPr>
        <w:tc>
          <w:tcPr>
            <w:tcW w:w="2834" w:type="dxa"/>
            <w:shd w:val="clear" w:color="auto" w:fill="auto"/>
          </w:tcPr>
          <w:p w:rsidR="006C4A6D" w:rsidRDefault="006C4A6D" w:rsidP="00C23718"/>
        </w:tc>
        <w:tc>
          <w:tcPr>
            <w:tcW w:w="7542" w:type="dxa"/>
            <w:gridSpan w:val="5"/>
            <w:shd w:val="clear" w:color="auto" w:fill="auto"/>
            <w:vAlign w:val="bottom"/>
          </w:tcPr>
          <w:p w:rsidR="006C4A6D" w:rsidRDefault="006C4A6D" w:rsidP="00C23718">
            <w:pPr>
              <w:pStyle w:val="ECVLanguageExplanation"/>
            </w:pPr>
            <w:r>
              <w:t>Levels: A1/A2: Basic user - B1/B2: Independent user - C1/C2 Proficient user</w:t>
            </w:r>
          </w:p>
          <w:p w:rsidR="006C4A6D" w:rsidRDefault="00C42337" w:rsidP="00C23718">
            <w:pPr>
              <w:pStyle w:val="ECVLanguageExplanation"/>
              <w:rPr>
                <w:rStyle w:val="Hyperlink"/>
              </w:rPr>
            </w:pPr>
            <w:hyperlink r:id="rId17" w:history="1">
              <w:r w:rsidR="006C4A6D">
                <w:rPr>
                  <w:rStyle w:val="Hyperlink"/>
                </w:rPr>
                <w:t>Common European Framework of Reference for Languages</w:t>
              </w:r>
            </w:hyperlink>
          </w:p>
          <w:p w:rsidR="00E96645" w:rsidRDefault="00E96645" w:rsidP="00C23718">
            <w:pPr>
              <w:pStyle w:val="ECVLanguageExplanation"/>
            </w:pPr>
            <w:r w:rsidRPr="00C23718">
              <w:rPr>
                <w:noProof/>
                <w:sz w:val="18"/>
                <w:szCs w:val="32"/>
                <w:lang w:val="en-US" w:eastAsia="en-US" w:bidi="ar-SA"/>
              </w:rPr>
              <w:drawing>
                <wp:inline distT="0" distB="0" distL="0" distR="0" wp14:anchorId="02EE50EE" wp14:editId="0BA378CE">
                  <wp:extent cx="4791075" cy="857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p>
        </w:tc>
      </w:tr>
    </w:tbl>
    <w:p w:rsidR="006C4A6D" w:rsidRDefault="006C4A6D"/>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trPr>
          <w:cantSplit/>
          <w:trHeight w:val="170"/>
        </w:trPr>
        <w:tc>
          <w:tcPr>
            <w:tcW w:w="2834" w:type="dxa"/>
            <w:shd w:val="clear" w:color="auto" w:fill="auto"/>
          </w:tcPr>
          <w:p w:rsidR="006C4A6D" w:rsidRDefault="006C4A6D">
            <w:pPr>
              <w:pStyle w:val="ECVLeftDetails"/>
            </w:pPr>
            <w:r>
              <w:t>Communication skills</w:t>
            </w:r>
          </w:p>
        </w:tc>
        <w:tc>
          <w:tcPr>
            <w:tcW w:w="7542" w:type="dxa"/>
            <w:shd w:val="clear" w:color="auto" w:fill="auto"/>
          </w:tcPr>
          <w:p w:rsidR="00DA551F" w:rsidRDefault="00DA551F" w:rsidP="00DA551F">
            <w:pPr>
              <w:pStyle w:val="ECVSectionBullet"/>
              <w:numPr>
                <w:ilvl w:val="0"/>
                <w:numId w:val="2"/>
              </w:numPr>
            </w:pPr>
            <w:r>
              <w:t>Share your communication skill here. You can ask to your colleague about your skill</w:t>
            </w:r>
          </w:p>
          <w:p w:rsidR="005F10B8" w:rsidRDefault="00DA551F" w:rsidP="00DA551F">
            <w:pPr>
              <w:pStyle w:val="ECVSectionBullet"/>
              <w:numPr>
                <w:ilvl w:val="0"/>
                <w:numId w:val="2"/>
              </w:numPr>
            </w:pPr>
            <w:r>
              <w:t xml:space="preserve">xxx </w:t>
            </w:r>
          </w:p>
          <w:p w:rsidR="005F10B8" w:rsidRDefault="00DA551F" w:rsidP="005F10B8">
            <w:pPr>
              <w:pStyle w:val="ECVSectionBullet"/>
              <w:numPr>
                <w:ilvl w:val="0"/>
                <w:numId w:val="2"/>
              </w:numPr>
            </w:pPr>
            <w:r>
              <w:t>xxx</w:t>
            </w:r>
          </w:p>
          <w:p w:rsidR="00BC09BF" w:rsidRDefault="00C23718" w:rsidP="00C23718">
            <w:pPr>
              <w:pStyle w:val="ECVSectionBullet"/>
            </w:pPr>
            <w:r>
              <w:rPr>
                <w:noProof/>
                <w:lang w:val="en-US" w:eastAsia="en-US" w:bidi="ar-SA"/>
              </w:rPr>
              <w:drawing>
                <wp:inline distT="0" distB="0" distL="0" distR="0" wp14:anchorId="11290C75" wp14:editId="6ECFA158">
                  <wp:extent cx="4791075" cy="857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p>
        </w:tc>
      </w:tr>
    </w:tbl>
    <w:p w:rsidR="006C4A6D" w:rsidRDefault="006C4A6D">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trPr>
          <w:cantSplit/>
          <w:trHeight w:val="170"/>
        </w:trPr>
        <w:tc>
          <w:tcPr>
            <w:tcW w:w="2834" w:type="dxa"/>
            <w:shd w:val="clear" w:color="auto" w:fill="auto"/>
          </w:tcPr>
          <w:p w:rsidR="006C4A6D" w:rsidRDefault="006C4A6D">
            <w:pPr>
              <w:pStyle w:val="ECVLeftDetails"/>
            </w:pPr>
            <w:r>
              <w:t>Organisational / managerial skills</w:t>
            </w:r>
          </w:p>
        </w:tc>
        <w:tc>
          <w:tcPr>
            <w:tcW w:w="7542" w:type="dxa"/>
            <w:shd w:val="clear" w:color="auto" w:fill="auto"/>
          </w:tcPr>
          <w:p w:rsidR="006C4A6D" w:rsidRDefault="00DA551F" w:rsidP="005F10B8">
            <w:pPr>
              <w:pStyle w:val="ECVSectionBullet"/>
              <w:numPr>
                <w:ilvl w:val="0"/>
                <w:numId w:val="2"/>
              </w:numPr>
            </w:pPr>
            <w:r>
              <w:t>Share your managerial skill here. You can ask about your strong and weakness from your colleague</w:t>
            </w:r>
          </w:p>
          <w:p w:rsidR="005F10B8" w:rsidRDefault="00DA551F" w:rsidP="005F10B8">
            <w:pPr>
              <w:pStyle w:val="ECVSectionBullet"/>
              <w:numPr>
                <w:ilvl w:val="0"/>
                <w:numId w:val="2"/>
              </w:numPr>
            </w:pPr>
            <w:r>
              <w:t>xxx</w:t>
            </w:r>
          </w:p>
          <w:p w:rsidR="00BC09BF" w:rsidRDefault="00BC09BF" w:rsidP="00BC09BF">
            <w:pPr>
              <w:pStyle w:val="ECVSectionBullet"/>
            </w:pPr>
            <w:r>
              <w:rPr>
                <w:noProof/>
                <w:lang w:val="en-US" w:eastAsia="en-US" w:bidi="ar-SA"/>
              </w:rPr>
              <w:drawing>
                <wp:inline distT="0" distB="0" distL="0" distR="0" wp14:anchorId="02EE50EE" wp14:editId="0BA378CE">
                  <wp:extent cx="4791075" cy="857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p>
        </w:tc>
      </w:tr>
    </w:tbl>
    <w:p w:rsidR="006C4A6D" w:rsidRDefault="006C4A6D">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trPr>
          <w:cantSplit/>
          <w:trHeight w:val="170"/>
        </w:trPr>
        <w:tc>
          <w:tcPr>
            <w:tcW w:w="2834" w:type="dxa"/>
            <w:shd w:val="clear" w:color="auto" w:fill="auto"/>
          </w:tcPr>
          <w:p w:rsidR="006C4A6D" w:rsidRDefault="006C4A6D">
            <w:pPr>
              <w:pStyle w:val="ECVLeftDetails"/>
            </w:pPr>
            <w:r>
              <w:t>Job-related skills</w:t>
            </w:r>
          </w:p>
        </w:tc>
        <w:tc>
          <w:tcPr>
            <w:tcW w:w="7542" w:type="dxa"/>
            <w:shd w:val="clear" w:color="auto" w:fill="auto"/>
          </w:tcPr>
          <w:p w:rsidR="009E03E9" w:rsidRDefault="00DA551F" w:rsidP="00DA551F">
            <w:pPr>
              <w:pStyle w:val="ECVSectionBullet"/>
              <w:numPr>
                <w:ilvl w:val="0"/>
                <w:numId w:val="2"/>
              </w:numPr>
            </w:pPr>
            <w:r>
              <w:t>For example, you are expert in Microsoft Excel, PHP programming, etc.</w:t>
            </w:r>
          </w:p>
          <w:p w:rsidR="009E03E9" w:rsidRDefault="00DA551F" w:rsidP="009E03E9">
            <w:pPr>
              <w:pStyle w:val="ECVSectionBullet"/>
              <w:numPr>
                <w:ilvl w:val="0"/>
                <w:numId w:val="2"/>
              </w:numPr>
            </w:pPr>
            <w:r>
              <w:t>xxx</w:t>
            </w:r>
          </w:p>
          <w:p w:rsidR="00BC09BF" w:rsidRDefault="00BC09BF" w:rsidP="00BC09BF">
            <w:pPr>
              <w:pStyle w:val="ECVSectionBullet"/>
            </w:pPr>
            <w:r>
              <w:rPr>
                <w:noProof/>
                <w:lang w:val="en-US" w:eastAsia="en-US" w:bidi="ar-SA"/>
              </w:rPr>
              <w:drawing>
                <wp:inline distT="0" distB="0" distL="0" distR="0" wp14:anchorId="02EE50EE" wp14:editId="0BA378CE">
                  <wp:extent cx="4791075" cy="857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p>
        </w:tc>
      </w:tr>
    </w:tbl>
    <w:p w:rsidR="006C4A6D" w:rsidRDefault="006C4A6D">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6C4A6D" w:rsidTr="00C23718">
        <w:trPr>
          <w:trHeight w:val="283"/>
        </w:trPr>
        <w:tc>
          <w:tcPr>
            <w:tcW w:w="2834" w:type="dxa"/>
            <w:vMerge w:val="restart"/>
            <w:shd w:val="clear" w:color="auto" w:fill="auto"/>
          </w:tcPr>
          <w:p w:rsidR="006C4A6D" w:rsidRDefault="006C4A6D" w:rsidP="00C23718">
            <w:pPr>
              <w:pStyle w:val="ECVLeftDetails"/>
            </w:pPr>
            <w:r>
              <w:t>Digital competence</w:t>
            </w:r>
          </w:p>
        </w:tc>
        <w:tc>
          <w:tcPr>
            <w:tcW w:w="7542" w:type="dxa"/>
            <w:gridSpan w:val="5"/>
            <w:tcBorders>
              <w:top w:val="single" w:sz="8" w:space="0" w:color="C0C0C0"/>
              <w:bottom w:val="single" w:sz="8" w:space="0" w:color="C0C0C0"/>
            </w:tcBorders>
            <w:shd w:val="clear" w:color="auto" w:fill="auto"/>
            <w:vAlign w:val="center"/>
          </w:tcPr>
          <w:p w:rsidR="006C4A6D" w:rsidRDefault="006C4A6D" w:rsidP="00C23718">
            <w:pPr>
              <w:pStyle w:val="ECVLanguageHeading"/>
            </w:pPr>
            <w:r>
              <w:rPr>
                <w:caps w:val="0"/>
              </w:rPr>
              <w:t>SELF-ASSESSMENT</w:t>
            </w:r>
          </w:p>
        </w:tc>
      </w:tr>
      <w:tr w:rsidR="006C4A6D" w:rsidTr="00C23718">
        <w:tblPrEx>
          <w:tblCellMar>
            <w:left w:w="227" w:type="dxa"/>
            <w:right w:w="227" w:type="dxa"/>
          </w:tblCellMar>
        </w:tblPrEx>
        <w:trPr>
          <w:trHeight w:val="283"/>
        </w:trPr>
        <w:tc>
          <w:tcPr>
            <w:tcW w:w="2834" w:type="dxa"/>
            <w:vMerge/>
            <w:shd w:val="clear" w:color="auto" w:fill="auto"/>
          </w:tcPr>
          <w:p w:rsidR="006C4A6D" w:rsidRDefault="006C4A6D" w:rsidP="00C23718"/>
        </w:tc>
        <w:tc>
          <w:tcPr>
            <w:tcW w:w="1544" w:type="dxa"/>
            <w:tcBorders>
              <w:bottom w:val="single" w:sz="8" w:space="0" w:color="C0C0C0"/>
            </w:tcBorders>
            <w:shd w:val="clear" w:color="auto" w:fill="auto"/>
            <w:vAlign w:val="center"/>
          </w:tcPr>
          <w:p w:rsidR="006C4A6D" w:rsidRDefault="006C4A6D" w:rsidP="00C23718">
            <w:pPr>
              <w:pStyle w:val="ECVLanguageSubHeading"/>
            </w:pPr>
            <w:r>
              <w:t>Information processing</w:t>
            </w:r>
          </w:p>
        </w:tc>
        <w:tc>
          <w:tcPr>
            <w:tcW w:w="1498" w:type="dxa"/>
            <w:tcBorders>
              <w:left w:val="single" w:sz="8" w:space="0" w:color="C0C0C0"/>
              <w:bottom w:val="single" w:sz="8" w:space="0" w:color="C0C0C0"/>
            </w:tcBorders>
            <w:shd w:val="clear" w:color="auto" w:fill="auto"/>
            <w:vAlign w:val="center"/>
          </w:tcPr>
          <w:p w:rsidR="006C4A6D" w:rsidRDefault="006C4A6D" w:rsidP="00C23718">
            <w:pPr>
              <w:pStyle w:val="ECVLanguageSubHeading"/>
            </w:pPr>
            <w:r>
              <w:t>Communication</w:t>
            </w:r>
          </w:p>
        </w:tc>
        <w:tc>
          <w:tcPr>
            <w:tcW w:w="1499" w:type="dxa"/>
            <w:tcBorders>
              <w:left w:val="single" w:sz="8" w:space="0" w:color="C0C0C0"/>
              <w:bottom w:val="single" w:sz="8" w:space="0" w:color="C0C0C0"/>
            </w:tcBorders>
            <w:shd w:val="clear" w:color="auto" w:fill="auto"/>
            <w:vAlign w:val="center"/>
          </w:tcPr>
          <w:p w:rsidR="006C4A6D" w:rsidRDefault="006C4A6D" w:rsidP="00C23718">
            <w:pPr>
              <w:pStyle w:val="ECVLanguageSubHeading"/>
            </w:pPr>
            <w:r>
              <w:t xml:space="preserve">Content </w:t>
            </w:r>
            <w:r w:rsidR="00C23718">
              <w:t>c</w:t>
            </w:r>
            <w:r>
              <w:t>reation</w:t>
            </w:r>
          </w:p>
        </w:tc>
        <w:tc>
          <w:tcPr>
            <w:tcW w:w="1500" w:type="dxa"/>
            <w:tcBorders>
              <w:left w:val="single" w:sz="8" w:space="0" w:color="C0C0C0"/>
              <w:bottom w:val="single" w:sz="8" w:space="0" w:color="C0C0C0"/>
            </w:tcBorders>
            <w:shd w:val="clear" w:color="auto" w:fill="auto"/>
            <w:vAlign w:val="center"/>
          </w:tcPr>
          <w:p w:rsidR="006C4A6D" w:rsidRDefault="006C4A6D" w:rsidP="00C23718">
            <w:pPr>
              <w:pStyle w:val="ECVLanguageSubHeading"/>
            </w:pPr>
            <w:r>
              <w:t>Safety</w:t>
            </w:r>
          </w:p>
        </w:tc>
        <w:tc>
          <w:tcPr>
            <w:tcW w:w="1501" w:type="dxa"/>
            <w:tcBorders>
              <w:left w:val="single" w:sz="8" w:space="0" w:color="C0C0C0"/>
              <w:bottom w:val="single" w:sz="8" w:space="0" w:color="C0C0C0"/>
            </w:tcBorders>
            <w:shd w:val="clear" w:color="auto" w:fill="auto"/>
            <w:vAlign w:val="center"/>
          </w:tcPr>
          <w:p w:rsidR="006C4A6D" w:rsidRDefault="006C4A6D" w:rsidP="00C23718">
            <w:pPr>
              <w:pStyle w:val="ECVLanguageSubHeading"/>
            </w:pPr>
            <w:r>
              <w:t>Problem solving</w:t>
            </w:r>
          </w:p>
        </w:tc>
      </w:tr>
      <w:tr w:rsidR="006C4A6D" w:rsidTr="00C23718">
        <w:tblPrEx>
          <w:tblCellMar>
            <w:top w:w="113" w:type="dxa"/>
            <w:bottom w:w="113" w:type="dxa"/>
          </w:tblCellMar>
        </w:tblPrEx>
        <w:trPr>
          <w:trHeight w:val="170"/>
        </w:trPr>
        <w:tc>
          <w:tcPr>
            <w:tcW w:w="2834" w:type="dxa"/>
            <w:shd w:val="clear" w:color="auto" w:fill="auto"/>
            <w:vAlign w:val="center"/>
          </w:tcPr>
          <w:p w:rsidR="006C4A6D" w:rsidRDefault="006C4A6D" w:rsidP="00C23718"/>
        </w:tc>
        <w:tc>
          <w:tcPr>
            <w:tcW w:w="1544" w:type="dxa"/>
            <w:tcBorders>
              <w:bottom w:val="single" w:sz="4" w:space="0" w:color="C0C0C0"/>
            </w:tcBorders>
            <w:shd w:val="clear" w:color="auto" w:fill="auto"/>
            <w:vAlign w:val="center"/>
          </w:tcPr>
          <w:p w:rsidR="006C4A6D" w:rsidRDefault="009E03E9" w:rsidP="00C23718">
            <w:pPr>
              <w:pStyle w:val="ECVLanguageLevel"/>
              <w:rPr>
                <w:caps w:val="0"/>
              </w:rPr>
            </w:pPr>
            <w:r>
              <w:rPr>
                <w:caps w:val="0"/>
              </w:rPr>
              <w:t>Independent user</w:t>
            </w:r>
          </w:p>
        </w:tc>
        <w:tc>
          <w:tcPr>
            <w:tcW w:w="1498" w:type="dxa"/>
            <w:tcBorders>
              <w:left w:val="single" w:sz="8" w:space="0" w:color="C0C0C0"/>
              <w:bottom w:val="single" w:sz="4" w:space="0" w:color="C0C0C0"/>
            </w:tcBorders>
            <w:shd w:val="clear" w:color="auto" w:fill="auto"/>
            <w:vAlign w:val="center"/>
          </w:tcPr>
          <w:p w:rsidR="006C4A6D" w:rsidRDefault="009E03E9" w:rsidP="00C23718">
            <w:pPr>
              <w:pStyle w:val="ECVLanguageLevel"/>
              <w:rPr>
                <w:caps w:val="0"/>
              </w:rPr>
            </w:pPr>
            <w:r>
              <w:rPr>
                <w:caps w:val="0"/>
              </w:rPr>
              <w:t>Independent user</w:t>
            </w:r>
          </w:p>
        </w:tc>
        <w:tc>
          <w:tcPr>
            <w:tcW w:w="1499" w:type="dxa"/>
            <w:tcBorders>
              <w:left w:val="single" w:sz="8" w:space="0" w:color="C0C0C0"/>
              <w:bottom w:val="single" w:sz="4" w:space="0" w:color="C0C0C0"/>
            </w:tcBorders>
            <w:shd w:val="clear" w:color="auto" w:fill="auto"/>
            <w:vAlign w:val="center"/>
          </w:tcPr>
          <w:p w:rsidR="006C4A6D" w:rsidRDefault="009E03E9" w:rsidP="00C23718">
            <w:pPr>
              <w:pStyle w:val="ECVLanguageLevel"/>
              <w:rPr>
                <w:caps w:val="0"/>
              </w:rPr>
            </w:pPr>
            <w:r>
              <w:rPr>
                <w:caps w:val="0"/>
              </w:rPr>
              <w:t>Basic user</w:t>
            </w:r>
          </w:p>
        </w:tc>
        <w:tc>
          <w:tcPr>
            <w:tcW w:w="1500" w:type="dxa"/>
            <w:tcBorders>
              <w:left w:val="single" w:sz="8" w:space="0" w:color="C0C0C0"/>
              <w:bottom w:val="single" w:sz="4" w:space="0" w:color="C0C0C0"/>
            </w:tcBorders>
            <w:shd w:val="clear" w:color="auto" w:fill="auto"/>
            <w:vAlign w:val="center"/>
          </w:tcPr>
          <w:p w:rsidR="006C4A6D" w:rsidRDefault="009E03E9" w:rsidP="00C23718">
            <w:pPr>
              <w:pStyle w:val="ECVLanguageLevel"/>
              <w:rPr>
                <w:caps w:val="0"/>
              </w:rPr>
            </w:pPr>
            <w:r>
              <w:rPr>
                <w:caps w:val="0"/>
              </w:rPr>
              <w:t>Basic user</w:t>
            </w:r>
          </w:p>
        </w:tc>
        <w:tc>
          <w:tcPr>
            <w:tcW w:w="1501" w:type="dxa"/>
            <w:tcBorders>
              <w:left w:val="single" w:sz="8" w:space="0" w:color="C0C0C0"/>
              <w:bottom w:val="single" w:sz="4" w:space="0" w:color="C0C0C0"/>
            </w:tcBorders>
            <w:shd w:val="clear" w:color="auto" w:fill="auto"/>
            <w:vAlign w:val="center"/>
          </w:tcPr>
          <w:p w:rsidR="006C4A6D" w:rsidRDefault="006A6347" w:rsidP="00C23718">
            <w:pPr>
              <w:pStyle w:val="ECVLanguageLevel"/>
            </w:pPr>
            <w:r>
              <w:rPr>
                <w:caps w:val="0"/>
              </w:rPr>
              <w:t>Basic</w:t>
            </w:r>
            <w:r w:rsidR="009E03E9">
              <w:rPr>
                <w:caps w:val="0"/>
              </w:rPr>
              <w:t xml:space="preserve"> user</w:t>
            </w:r>
          </w:p>
        </w:tc>
      </w:tr>
      <w:tr w:rsidR="006C4A6D" w:rsidTr="00C23718">
        <w:tblPrEx>
          <w:tblCellMar>
            <w:bottom w:w="113" w:type="dxa"/>
          </w:tblCellMar>
        </w:tblPrEx>
        <w:trPr>
          <w:trHeight w:val="397"/>
        </w:trPr>
        <w:tc>
          <w:tcPr>
            <w:tcW w:w="2834" w:type="dxa"/>
            <w:shd w:val="clear" w:color="auto" w:fill="auto"/>
          </w:tcPr>
          <w:p w:rsidR="006C4A6D" w:rsidRDefault="006C4A6D" w:rsidP="00C23718"/>
        </w:tc>
        <w:tc>
          <w:tcPr>
            <w:tcW w:w="7542" w:type="dxa"/>
            <w:gridSpan w:val="5"/>
            <w:shd w:val="clear" w:color="auto" w:fill="auto"/>
            <w:vAlign w:val="center"/>
          </w:tcPr>
          <w:p w:rsidR="006C4A6D" w:rsidRDefault="006C4A6D" w:rsidP="00C23718">
            <w:pPr>
              <w:pStyle w:val="ECVLanguageExplanation"/>
            </w:pPr>
            <w:r>
              <w:t>L</w:t>
            </w:r>
            <w:r>
              <w:rPr>
                <w:color w:val="000080"/>
              </w:rPr>
              <w:t>evels: Basic user  - Independent user  -  Proficient user</w:t>
            </w:r>
          </w:p>
          <w:p w:rsidR="006C4A6D" w:rsidRDefault="00C42337" w:rsidP="00C23718">
            <w:pPr>
              <w:pStyle w:val="ECVLanguageExplanation"/>
            </w:pPr>
            <w:hyperlink r:id="rId18" w:history="1">
              <w:r w:rsidR="006C4A6D">
                <w:rPr>
                  <w:rStyle w:val="Hyperlink"/>
                </w:rPr>
                <w:t>Digital competences - Self-assessment grid</w:t>
              </w:r>
            </w:hyperlink>
            <w:r w:rsidR="006C4A6D">
              <w:t xml:space="preserve"> </w:t>
            </w:r>
          </w:p>
        </w:tc>
      </w:tr>
      <w:tr w:rsidR="006C4A6D" w:rsidTr="00C23718">
        <w:trPr>
          <w:cantSplit/>
          <w:trHeight w:val="340"/>
        </w:trPr>
        <w:tc>
          <w:tcPr>
            <w:tcW w:w="2834" w:type="dxa"/>
            <w:shd w:val="clear" w:color="auto" w:fill="auto"/>
          </w:tcPr>
          <w:p w:rsidR="006C4A6D" w:rsidRDefault="006C4A6D" w:rsidP="00C23718">
            <w:pPr>
              <w:pStyle w:val="ECVLeftDetails"/>
              <w:spacing w:before="0"/>
            </w:pPr>
          </w:p>
        </w:tc>
        <w:tc>
          <w:tcPr>
            <w:tcW w:w="7542" w:type="dxa"/>
            <w:gridSpan w:val="5"/>
            <w:shd w:val="clear" w:color="auto" w:fill="auto"/>
          </w:tcPr>
          <w:p w:rsidR="006C4A6D" w:rsidRDefault="00DA551F" w:rsidP="00C23718">
            <w:pPr>
              <w:pStyle w:val="ECVSectionDetails"/>
              <w:numPr>
                <w:ilvl w:val="0"/>
                <w:numId w:val="2"/>
              </w:numPr>
            </w:pPr>
            <w:r>
              <w:t xml:space="preserve">For example, you are good in Excel, PowerPoint, and </w:t>
            </w:r>
            <w:r w:rsidR="00E078A4">
              <w:t>photo/</w:t>
            </w:r>
            <w:r>
              <w:t>video editing. Share here</w:t>
            </w:r>
          </w:p>
          <w:p w:rsidR="006C4A6D" w:rsidRDefault="00E078A4" w:rsidP="00C23718">
            <w:pPr>
              <w:pStyle w:val="ECVSectionDetails"/>
              <w:numPr>
                <w:ilvl w:val="0"/>
                <w:numId w:val="2"/>
              </w:numPr>
              <w:spacing w:before="0"/>
            </w:pPr>
            <w:r>
              <w:t>xxx</w:t>
            </w:r>
          </w:p>
          <w:p w:rsidR="009E03E9" w:rsidRDefault="00E96645" w:rsidP="00C23718">
            <w:pPr>
              <w:pStyle w:val="ECVSectionDetails"/>
            </w:pPr>
            <w:r>
              <w:rPr>
                <w:noProof/>
                <w:lang w:val="en-US" w:eastAsia="en-US" w:bidi="ar-SA"/>
              </w:rPr>
              <w:drawing>
                <wp:inline distT="0" distB="0" distL="0" distR="0" wp14:anchorId="123D1119" wp14:editId="4BC5B9DB">
                  <wp:extent cx="4791075" cy="857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p>
        </w:tc>
      </w:tr>
    </w:tbl>
    <w:p w:rsidR="006A6347" w:rsidRDefault="006A6347"/>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trPr>
          <w:cantSplit/>
          <w:trHeight w:val="170"/>
        </w:trPr>
        <w:tc>
          <w:tcPr>
            <w:tcW w:w="2834" w:type="dxa"/>
            <w:shd w:val="clear" w:color="auto" w:fill="auto"/>
          </w:tcPr>
          <w:p w:rsidR="006C4A6D" w:rsidRDefault="00E96645" w:rsidP="00E96645">
            <w:pPr>
              <w:pStyle w:val="ECVLeftDetails"/>
              <w:spacing w:before="0"/>
            </w:pPr>
            <w:r>
              <w:t>O</w:t>
            </w:r>
            <w:r w:rsidR="006C4A6D">
              <w:t>ther skills</w:t>
            </w:r>
          </w:p>
        </w:tc>
        <w:tc>
          <w:tcPr>
            <w:tcW w:w="7542" w:type="dxa"/>
            <w:shd w:val="clear" w:color="auto" w:fill="auto"/>
          </w:tcPr>
          <w:p w:rsidR="009E03E9" w:rsidRDefault="00E078A4">
            <w:pPr>
              <w:pStyle w:val="ECVSectionBullet"/>
              <w:numPr>
                <w:ilvl w:val="0"/>
                <w:numId w:val="2"/>
              </w:numPr>
            </w:pPr>
            <w:r>
              <w:t>Writing a blog</w:t>
            </w:r>
          </w:p>
          <w:p w:rsidR="009E03E9" w:rsidRDefault="00E078A4">
            <w:pPr>
              <w:pStyle w:val="ECVSectionBullet"/>
              <w:numPr>
                <w:ilvl w:val="0"/>
                <w:numId w:val="2"/>
              </w:numPr>
            </w:pPr>
            <w:r>
              <w:t>xxx</w:t>
            </w:r>
          </w:p>
          <w:p w:rsidR="009E03E9" w:rsidRDefault="00E078A4">
            <w:pPr>
              <w:pStyle w:val="ECVSectionBullet"/>
              <w:numPr>
                <w:ilvl w:val="0"/>
                <w:numId w:val="2"/>
              </w:numPr>
            </w:pPr>
            <w:r>
              <w:t>xxx</w:t>
            </w:r>
          </w:p>
          <w:p w:rsidR="009E03E9" w:rsidRDefault="009E03E9" w:rsidP="00DC4085">
            <w:pPr>
              <w:pStyle w:val="ECVSectionBullet"/>
              <w:ind w:left="113"/>
            </w:pPr>
          </w:p>
          <w:p w:rsidR="00BC09BF" w:rsidRDefault="00BC09BF" w:rsidP="00BC09BF">
            <w:pPr>
              <w:pStyle w:val="ECVSectionBullet"/>
            </w:pPr>
            <w:r>
              <w:rPr>
                <w:noProof/>
                <w:lang w:val="en-US" w:eastAsia="en-US" w:bidi="ar-SA"/>
              </w:rPr>
              <w:drawing>
                <wp:inline distT="0" distB="0" distL="0" distR="0" wp14:anchorId="02EE50EE" wp14:editId="0BA378CE">
                  <wp:extent cx="4791075" cy="857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p>
        </w:tc>
      </w:tr>
    </w:tbl>
    <w:p w:rsidR="006C4A6D" w:rsidRDefault="006C4A6D"/>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trPr>
          <w:cantSplit/>
          <w:trHeight w:val="170"/>
        </w:trPr>
        <w:tc>
          <w:tcPr>
            <w:tcW w:w="2834" w:type="dxa"/>
            <w:shd w:val="clear" w:color="auto" w:fill="auto"/>
          </w:tcPr>
          <w:p w:rsidR="006C4A6D" w:rsidRDefault="006C4A6D">
            <w:pPr>
              <w:pStyle w:val="ECVLeftDetails"/>
            </w:pPr>
            <w:r>
              <w:t>Driving licence</w:t>
            </w:r>
          </w:p>
        </w:tc>
        <w:tc>
          <w:tcPr>
            <w:tcW w:w="7542" w:type="dxa"/>
            <w:shd w:val="clear" w:color="auto" w:fill="auto"/>
          </w:tcPr>
          <w:p w:rsidR="006C4A6D" w:rsidRDefault="00E078A4">
            <w:pPr>
              <w:pStyle w:val="ECVSectionDetails"/>
            </w:pPr>
            <w:r>
              <w:t>Car, motor cycle, etc.</w:t>
            </w:r>
          </w:p>
          <w:p w:rsidR="00BC09BF" w:rsidRDefault="00BC09BF">
            <w:pPr>
              <w:pStyle w:val="ECVSectionDetails"/>
            </w:pPr>
            <w:r>
              <w:rPr>
                <w:noProof/>
                <w:lang w:val="en-US" w:eastAsia="en-US" w:bidi="ar-SA"/>
              </w:rPr>
              <w:drawing>
                <wp:inline distT="0" distB="0" distL="0" distR="0" wp14:anchorId="02EE50EE" wp14:editId="0BA378CE">
                  <wp:extent cx="4791075" cy="857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p>
        </w:tc>
      </w:tr>
    </w:tbl>
    <w:p w:rsidR="00E078A4" w:rsidRDefault="00E078A4">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trPr>
          <w:cantSplit/>
          <w:trHeight w:val="170"/>
        </w:trPr>
        <w:tc>
          <w:tcPr>
            <w:tcW w:w="2835" w:type="dxa"/>
            <w:shd w:val="clear" w:color="auto" w:fill="auto"/>
          </w:tcPr>
          <w:p w:rsidR="006C4A6D" w:rsidRDefault="006C4A6D">
            <w:pPr>
              <w:pStyle w:val="ECVLeftHeading"/>
            </w:pPr>
            <w:r>
              <w:rPr>
                <w:caps w:val="0"/>
              </w:rPr>
              <w:t>ADDITIONAL INFORMATION</w:t>
            </w:r>
          </w:p>
        </w:tc>
        <w:tc>
          <w:tcPr>
            <w:tcW w:w="7540" w:type="dxa"/>
            <w:shd w:val="clear" w:color="auto" w:fill="auto"/>
            <w:vAlign w:val="bottom"/>
          </w:tcPr>
          <w:p w:rsidR="006C4A6D" w:rsidRDefault="006C4A6D">
            <w:pPr>
              <w:pStyle w:val="ECVBlueBox"/>
            </w:pPr>
            <w:r>
              <w:t xml:space="preserve"> </w:t>
            </w:r>
          </w:p>
        </w:tc>
      </w:tr>
    </w:tbl>
    <w:p w:rsidR="006C4A6D" w:rsidRDefault="006C4A6D">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trPr>
          <w:cantSplit/>
          <w:trHeight w:val="170"/>
        </w:trPr>
        <w:tc>
          <w:tcPr>
            <w:tcW w:w="2834" w:type="dxa"/>
            <w:shd w:val="clear" w:color="auto" w:fill="auto"/>
          </w:tcPr>
          <w:p w:rsidR="006C4A6D" w:rsidRDefault="006C4A6D">
            <w:pPr>
              <w:pStyle w:val="ECVLeftDetails"/>
            </w:pPr>
            <w:r>
              <w:t>Seminars</w:t>
            </w:r>
          </w:p>
          <w:p w:rsidR="006C4A6D" w:rsidRDefault="006C4A6D">
            <w:pPr>
              <w:pStyle w:val="ECVLeftDetails"/>
            </w:pPr>
            <w:r>
              <w:t>Honours and awards</w:t>
            </w:r>
          </w:p>
          <w:p w:rsidR="006C4A6D" w:rsidRDefault="006C4A6D">
            <w:pPr>
              <w:pStyle w:val="ECVLeftDetails"/>
            </w:pPr>
            <w:r>
              <w:t>Certifications</w:t>
            </w:r>
          </w:p>
        </w:tc>
        <w:tc>
          <w:tcPr>
            <w:tcW w:w="7542" w:type="dxa"/>
            <w:shd w:val="clear" w:color="auto" w:fill="auto"/>
          </w:tcPr>
          <w:p w:rsidR="00E078A4" w:rsidRDefault="00E078A4" w:rsidP="00E078A4">
            <w:pPr>
              <w:pStyle w:val="ECVSectionBullet"/>
              <w:numPr>
                <w:ilvl w:val="0"/>
                <w:numId w:val="2"/>
              </w:numPr>
            </w:pPr>
            <w:r>
              <w:t xml:space="preserve">Training: </w:t>
            </w:r>
            <w:r w:rsidRPr="009E03E9">
              <w:t xml:space="preserve">Production Planning and Inventory Control (PPIC), Yogyakarta-Indonesia, 2011 </w:t>
            </w:r>
          </w:p>
          <w:p w:rsidR="009E03E9" w:rsidRDefault="00E078A4">
            <w:pPr>
              <w:pStyle w:val="ECVSectionBullet"/>
              <w:numPr>
                <w:ilvl w:val="0"/>
                <w:numId w:val="2"/>
              </w:numPr>
            </w:pPr>
            <w:r>
              <w:t>International Seminar of Supply Chain Management, xxx, 2012</w:t>
            </w:r>
          </w:p>
          <w:p w:rsidR="006C4A6D" w:rsidRDefault="00E078A4" w:rsidP="009E03E9">
            <w:pPr>
              <w:pStyle w:val="ECVSectionBullet"/>
              <w:numPr>
                <w:ilvl w:val="0"/>
                <w:numId w:val="2"/>
              </w:numPr>
            </w:pPr>
            <w:r>
              <w:t>xxx</w:t>
            </w:r>
          </w:p>
          <w:p w:rsidR="0002264C" w:rsidRDefault="00E078A4" w:rsidP="009E03E9">
            <w:pPr>
              <w:pStyle w:val="ECVSectionBullet"/>
              <w:numPr>
                <w:ilvl w:val="0"/>
                <w:numId w:val="2"/>
              </w:numPr>
            </w:pPr>
            <w:r>
              <w:t>xxx</w:t>
            </w:r>
          </w:p>
        </w:tc>
      </w:tr>
    </w:tbl>
    <w:p w:rsidR="006C4A6D" w:rsidRDefault="006C4A6D">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7B2088" w:rsidTr="000D191F">
        <w:trPr>
          <w:cantSplit/>
          <w:trHeight w:val="170"/>
        </w:trPr>
        <w:tc>
          <w:tcPr>
            <w:tcW w:w="2835" w:type="dxa"/>
            <w:shd w:val="clear" w:color="auto" w:fill="auto"/>
          </w:tcPr>
          <w:p w:rsidR="007B2088" w:rsidRDefault="007B2088" w:rsidP="000D191F">
            <w:pPr>
              <w:pStyle w:val="ECVLeftHeading"/>
            </w:pPr>
            <w:r>
              <w:rPr>
                <w:caps w:val="0"/>
              </w:rPr>
              <w:t>Hobbies and Interest</w:t>
            </w:r>
          </w:p>
        </w:tc>
        <w:tc>
          <w:tcPr>
            <w:tcW w:w="7540" w:type="dxa"/>
            <w:shd w:val="clear" w:color="auto" w:fill="auto"/>
            <w:vAlign w:val="bottom"/>
          </w:tcPr>
          <w:p w:rsidR="007B2088" w:rsidRDefault="007B2088" w:rsidP="007B2088">
            <w:pPr>
              <w:pStyle w:val="ECVBlueBox"/>
              <w:jc w:val="left"/>
              <w:rPr>
                <w:sz w:val="18"/>
                <w:szCs w:val="18"/>
              </w:rPr>
            </w:pPr>
            <w:r>
              <w:rPr>
                <w:sz w:val="18"/>
                <w:szCs w:val="18"/>
              </w:rPr>
              <w:t>Hiking</w:t>
            </w:r>
          </w:p>
          <w:p w:rsidR="007B2088" w:rsidRDefault="007B2088" w:rsidP="007B2088">
            <w:pPr>
              <w:pStyle w:val="ECVSectionBullet"/>
              <w:numPr>
                <w:ilvl w:val="0"/>
                <w:numId w:val="2"/>
              </w:numPr>
            </w:pPr>
            <w:r>
              <w:t>Mount Sinai (2,285 m, Egypt on September 2016)</w:t>
            </w:r>
          </w:p>
          <w:p w:rsidR="007B2088" w:rsidRDefault="007B2088" w:rsidP="00E078A4">
            <w:pPr>
              <w:pStyle w:val="ECVSectionBullet"/>
              <w:numPr>
                <w:ilvl w:val="0"/>
                <w:numId w:val="2"/>
              </w:numPr>
            </w:pPr>
            <w:r>
              <w:t xml:space="preserve">Mount </w:t>
            </w:r>
            <w:r w:rsidR="00C677C8">
              <w:t>Slamet</w:t>
            </w:r>
          </w:p>
          <w:p w:rsidR="007B2088" w:rsidRDefault="00C677C8" w:rsidP="007B2088">
            <w:pPr>
              <w:pStyle w:val="ECVSectionBullet"/>
              <w:numPr>
                <w:ilvl w:val="0"/>
                <w:numId w:val="2"/>
              </w:numPr>
            </w:pPr>
            <w:r>
              <w:t>Mount Merbabu</w:t>
            </w:r>
          </w:p>
          <w:p w:rsidR="007B2088" w:rsidRDefault="007B2088" w:rsidP="007B2088">
            <w:pPr>
              <w:pStyle w:val="ECVBlueBox"/>
              <w:jc w:val="left"/>
              <w:rPr>
                <w:sz w:val="18"/>
                <w:szCs w:val="18"/>
              </w:rPr>
            </w:pPr>
          </w:p>
          <w:p w:rsidR="007B2088" w:rsidRDefault="007B2088" w:rsidP="007B2088">
            <w:pPr>
              <w:pStyle w:val="ECVBlueBox"/>
              <w:jc w:val="left"/>
              <w:rPr>
                <w:sz w:val="18"/>
                <w:szCs w:val="18"/>
              </w:rPr>
            </w:pPr>
            <w:r>
              <w:rPr>
                <w:sz w:val="18"/>
                <w:szCs w:val="18"/>
              </w:rPr>
              <w:t>Running</w:t>
            </w:r>
          </w:p>
          <w:p w:rsidR="007B2088" w:rsidRDefault="007B2088" w:rsidP="007B2088">
            <w:pPr>
              <w:pStyle w:val="ECVSectionBullet"/>
              <w:numPr>
                <w:ilvl w:val="0"/>
                <w:numId w:val="2"/>
              </w:numPr>
            </w:pPr>
            <w:r>
              <w:t>Cairo Half Marathon 21K (Egypt, 2016)</w:t>
            </w:r>
          </w:p>
          <w:p w:rsidR="007B2088" w:rsidRDefault="007B2088" w:rsidP="007B2088">
            <w:pPr>
              <w:pStyle w:val="ECVSectionBullet"/>
              <w:numPr>
                <w:ilvl w:val="0"/>
                <w:numId w:val="2"/>
              </w:numPr>
            </w:pPr>
            <w:r>
              <w:t>Alexandria 10K Run (Egypt, 2015)</w:t>
            </w:r>
          </w:p>
          <w:p w:rsidR="007B2088" w:rsidRDefault="00C677C8" w:rsidP="007B2088">
            <w:pPr>
              <w:pStyle w:val="ECVSectionBullet"/>
              <w:numPr>
                <w:ilvl w:val="0"/>
                <w:numId w:val="2"/>
              </w:numPr>
            </w:pPr>
            <w:r>
              <w:t>Indonesia Anniversary Run 2014</w:t>
            </w:r>
          </w:p>
          <w:p w:rsidR="007B2088" w:rsidRDefault="007B2088" w:rsidP="007B2088">
            <w:pPr>
              <w:pStyle w:val="ECVBlueBox"/>
              <w:jc w:val="left"/>
            </w:pPr>
            <w:r>
              <w:rPr>
                <w:noProof/>
                <w:lang w:val="en-US" w:eastAsia="en-US" w:bidi="ar-SA"/>
              </w:rPr>
              <w:drawing>
                <wp:inline distT="0" distB="0" distL="0" distR="0" wp14:anchorId="256109DC" wp14:editId="16C414F7">
                  <wp:extent cx="4791075" cy="85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t xml:space="preserve"> </w:t>
            </w:r>
          </w:p>
        </w:tc>
      </w:tr>
    </w:tbl>
    <w:p w:rsidR="007B2088" w:rsidRDefault="007B2088">
      <w:pPr>
        <w:pStyle w:val="ECVText"/>
      </w:pPr>
    </w:p>
    <w:p w:rsidR="007B2088" w:rsidRDefault="007B2088">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trPr>
          <w:cantSplit/>
          <w:trHeight w:val="170"/>
        </w:trPr>
        <w:tc>
          <w:tcPr>
            <w:tcW w:w="2834" w:type="dxa"/>
            <w:shd w:val="clear" w:color="auto" w:fill="auto"/>
          </w:tcPr>
          <w:p w:rsidR="006C4A6D" w:rsidRDefault="00BC09BF">
            <w:pPr>
              <w:pStyle w:val="ECVLeftDetails"/>
            </w:pPr>
            <w:r>
              <w:t>Annexes</w:t>
            </w:r>
          </w:p>
        </w:tc>
        <w:tc>
          <w:tcPr>
            <w:tcW w:w="7542" w:type="dxa"/>
            <w:shd w:val="clear" w:color="auto" w:fill="auto"/>
          </w:tcPr>
          <w:p w:rsidR="006C4A6D" w:rsidRDefault="006C4A6D">
            <w:pPr>
              <w:pStyle w:val="ECVSectionBullet"/>
              <w:numPr>
                <w:ilvl w:val="0"/>
                <w:numId w:val="2"/>
              </w:numPr>
            </w:pPr>
            <w:r>
              <w:t>copies of degrees and qualifications;</w:t>
            </w:r>
          </w:p>
          <w:p w:rsidR="00BC09BF" w:rsidRDefault="00DC4085" w:rsidP="00BC09BF">
            <w:pPr>
              <w:pStyle w:val="ECVSectionBullet"/>
            </w:pPr>
            <w:r>
              <w:rPr>
                <w:noProof/>
                <w:lang w:val="en-US" w:eastAsia="en-US" w:bidi="ar-SA"/>
              </w:rPr>
              <w:drawing>
                <wp:inline distT="0" distB="0" distL="0" distR="0" wp14:anchorId="479A89EC" wp14:editId="0EAA0C03">
                  <wp:extent cx="4791075" cy="857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p>
        </w:tc>
      </w:tr>
    </w:tbl>
    <w:p w:rsidR="00E06506" w:rsidRDefault="00E06506"/>
    <w:p w:rsidR="00E06506" w:rsidRDefault="00E06506"/>
    <w:p w:rsidR="00E06506" w:rsidRDefault="00E06506"/>
    <w:sectPr w:rsidR="00E06506">
      <w:headerReference w:type="even" r:id="rId19"/>
      <w:headerReference w:type="default" r:id="rId20"/>
      <w:footerReference w:type="even" r:id="rId21"/>
      <w:footerReference w:type="default" r:id="rId22"/>
      <w:pgSz w:w="11906" w:h="16838"/>
      <w:pgMar w:top="1644" w:right="680" w:bottom="1474" w:left="850" w:header="85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337" w:rsidRDefault="00C42337">
      <w:r>
        <w:separator/>
      </w:r>
    </w:p>
  </w:endnote>
  <w:endnote w:type="continuationSeparator" w:id="0">
    <w:p w:rsidR="00C42337" w:rsidRDefault="00C4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ArialMT">
    <w:altName w:val="Arial"/>
    <w:charset w:val="00"/>
    <w:family w:val="swiss"/>
    <w:pitch w:val="default"/>
  </w:font>
  <w:font w:name="XBRiyaz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C53" w:rsidRDefault="000F2C53">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European Union, 2002-2015 | europass.cedefop.europa.eu </w:t>
    </w:r>
    <w:r>
      <w:rPr>
        <w:rFonts w:ascii="ArialMT" w:eastAsia="ArialMT" w:hAnsi="ArialMT" w:cs="ArialMT"/>
        <w:sz w:val="14"/>
        <w:szCs w:val="14"/>
      </w:rPr>
      <w:tab/>
      <w:t>Page</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E3169E">
      <w:rPr>
        <w:rFonts w:eastAsia="ArialMT" w:cs="ArialMT"/>
        <w:noProof/>
        <w:sz w:val="14"/>
        <w:szCs w:val="14"/>
      </w:rPr>
      <w:t>2</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E3169E">
      <w:rPr>
        <w:rFonts w:eastAsia="ArialMT" w:cs="ArialMT"/>
        <w:noProof/>
        <w:sz w:val="14"/>
        <w:szCs w:val="14"/>
      </w:rPr>
      <w:t>2</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C53" w:rsidRDefault="000F2C53">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European Union, 2002-2015 | europass.cedefop.europa.eu </w:t>
    </w:r>
    <w:r>
      <w:rPr>
        <w:rFonts w:ascii="ArialMT" w:eastAsia="ArialMT" w:hAnsi="ArialMT" w:cs="ArialMT"/>
        <w:sz w:val="14"/>
        <w:szCs w:val="14"/>
      </w:rPr>
      <w:tab/>
      <w:t>Page</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DD3444">
      <w:rPr>
        <w:rFonts w:eastAsia="ArialMT" w:cs="ArialMT"/>
        <w:noProof/>
        <w:sz w:val="14"/>
        <w:szCs w:val="14"/>
      </w:rPr>
      <w:t>1</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DD3444">
      <w:rPr>
        <w:rFonts w:eastAsia="ArialMT" w:cs="ArialMT"/>
        <w:noProof/>
        <w:sz w:val="14"/>
        <w:szCs w:val="14"/>
      </w:rPr>
      <w:t>2</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337" w:rsidRDefault="00C42337">
      <w:r>
        <w:separator/>
      </w:r>
    </w:p>
  </w:footnote>
  <w:footnote w:type="continuationSeparator" w:id="0">
    <w:p w:rsidR="00C42337" w:rsidRDefault="00C42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C53" w:rsidRDefault="000F2C53" w:rsidP="003F51CB">
    <w:pPr>
      <w:pStyle w:val="ECVCurriculumVitaeNextPages"/>
    </w:pPr>
    <w:r>
      <w:rPr>
        <w:noProof/>
        <w:lang w:val="en-US" w:eastAsia="en-US" w:bidi="ar-SA"/>
      </w:rPr>
      <w:drawing>
        <wp:anchor distT="0" distB="0" distL="0" distR="0" simplePos="0" relativeHeight="251658240" behindDoc="0" locked="0" layoutInCell="1" allowOverlap="1">
          <wp:simplePos x="0" y="0"/>
          <wp:positionH relativeFrom="column">
            <wp:posOffset>0</wp:posOffset>
          </wp:positionH>
          <wp:positionV relativeFrom="paragraph">
            <wp:posOffset>0</wp:posOffset>
          </wp:positionV>
          <wp:extent cx="993140" cy="2876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tab/>
      <w:t xml:space="preserve"> </w:t>
    </w:r>
    <w:r>
      <w:rPr>
        <w:szCs w:val="20"/>
      </w:rPr>
      <w:t>Curriculum Vitae</w:t>
    </w:r>
    <w:r>
      <w:rPr>
        <w:szCs w:val="20"/>
      </w:rPr>
      <w:tab/>
      <w:t xml:space="preserve"> </w:t>
    </w:r>
    <w:r w:rsidR="003F51CB">
      <w:rPr>
        <w:szCs w:val="20"/>
      </w:rPr>
      <w:t>Rohmat</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C53" w:rsidRDefault="000F2C53" w:rsidP="005F10B8">
    <w:pPr>
      <w:pStyle w:val="ECVCurriculumVitaeNextPages"/>
    </w:pPr>
    <w:r>
      <w:rPr>
        <w:noProof/>
        <w:lang w:val="en-US" w:eastAsia="en-US" w:bidi="ar-SA"/>
      </w:rPr>
      <w:drawing>
        <wp:anchor distT="0" distB="0" distL="0" distR="0" simplePos="0" relativeHeight="251657216" behindDoc="0" locked="0" layoutInCell="1" allowOverlap="1">
          <wp:simplePos x="0" y="0"/>
          <wp:positionH relativeFrom="column">
            <wp:posOffset>0</wp:posOffset>
          </wp:positionH>
          <wp:positionV relativeFrom="paragraph">
            <wp:posOffset>0</wp:posOffset>
          </wp:positionV>
          <wp:extent cx="993140" cy="287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tab/>
      <w:t xml:space="preserve"> </w:t>
    </w:r>
    <w:r>
      <w:rPr>
        <w:szCs w:val="20"/>
      </w:rPr>
      <w:t>Curriculum Vitae</w:t>
    </w:r>
    <w:r>
      <w:rPr>
        <w:szCs w:val="20"/>
      </w:rPr>
      <w:tab/>
      <w:t xml:space="preserve"> </w:t>
    </w:r>
    <w:r w:rsidR="005F10B8">
      <w:rPr>
        <w:szCs w:val="20"/>
      </w:rPr>
      <w:t>Rohmat</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15:restartNumberingAfterBreak="0">
    <w:nsid w:val="32E073AE"/>
    <w:multiLevelType w:val="hybridMultilevel"/>
    <w:tmpl w:val="5734C744"/>
    <w:lvl w:ilvl="0" w:tplc="E966852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2138A"/>
    <w:multiLevelType w:val="hybridMultilevel"/>
    <w:tmpl w:val="B5EE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21B16"/>
    <w:multiLevelType w:val="hybridMultilevel"/>
    <w:tmpl w:val="B9A8F826"/>
    <w:lvl w:ilvl="0" w:tplc="E966852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4E2CB9"/>
    <w:multiLevelType w:val="hybridMultilevel"/>
    <w:tmpl w:val="F6C2069A"/>
    <w:lvl w:ilvl="0" w:tplc="E966852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46E7A"/>
    <w:multiLevelType w:val="hybridMultilevel"/>
    <w:tmpl w:val="0D7EF2AC"/>
    <w:lvl w:ilvl="0" w:tplc="7B38A7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98"/>
    <w:rsid w:val="00011D21"/>
    <w:rsid w:val="0002264C"/>
    <w:rsid w:val="000947A7"/>
    <w:rsid w:val="000A2D32"/>
    <w:rsid w:val="000E3AC2"/>
    <w:rsid w:val="000F2C53"/>
    <w:rsid w:val="0011602A"/>
    <w:rsid w:val="0013709D"/>
    <w:rsid w:val="00233F2F"/>
    <w:rsid w:val="00255C7F"/>
    <w:rsid w:val="00276DD4"/>
    <w:rsid w:val="00286FEB"/>
    <w:rsid w:val="002A451C"/>
    <w:rsid w:val="002E5B0B"/>
    <w:rsid w:val="003239F9"/>
    <w:rsid w:val="003D4E69"/>
    <w:rsid w:val="003E06BF"/>
    <w:rsid w:val="003E67D7"/>
    <w:rsid w:val="003F51CB"/>
    <w:rsid w:val="00463B66"/>
    <w:rsid w:val="004E5646"/>
    <w:rsid w:val="004F483C"/>
    <w:rsid w:val="00563A0E"/>
    <w:rsid w:val="005F10B8"/>
    <w:rsid w:val="00685247"/>
    <w:rsid w:val="006A6347"/>
    <w:rsid w:val="006C4A6D"/>
    <w:rsid w:val="007335E9"/>
    <w:rsid w:val="007B2088"/>
    <w:rsid w:val="007E6EE3"/>
    <w:rsid w:val="00835CA0"/>
    <w:rsid w:val="008C40A9"/>
    <w:rsid w:val="008E5A79"/>
    <w:rsid w:val="008F3913"/>
    <w:rsid w:val="008F62C2"/>
    <w:rsid w:val="009B6619"/>
    <w:rsid w:val="009E03E9"/>
    <w:rsid w:val="00B11BB1"/>
    <w:rsid w:val="00BC09BF"/>
    <w:rsid w:val="00C151F5"/>
    <w:rsid w:val="00C23718"/>
    <w:rsid w:val="00C42337"/>
    <w:rsid w:val="00C620CC"/>
    <w:rsid w:val="00C677C8"/>
    <w:rsid w:val="00D24016"/>
    <w:rsid w:val="00D776D1"/>
    <w:rsid w:val="00D86385"/>
    <w:rsid w:val="00DA551F"/>
    <w:rsid w:val="00DB7E11"/>
    <w:rsid w:val="00DC4085"/>
    <w:rsid w:val="00DD3444"/>
    <w:rsid w:val="00E06506"/>
    <w:rsid w:val="00E078A4"/>
    <w:rsid w:val="00E11354"/>
    <w:rsid w:val="00E3169E"/>
    <w:rsid w:val="00E453B9"/>
    <w:rsid w:val="00E84107"/>
    <w:rsid w:val="00E96645"/>
    <w:rsid w:val="00F17C98"/>
    <w:rsid w:val="00F733A9"/>
    <w:rsid w:val="00F85B93"/>
    <w:rsid w:val="00FD3A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BF303AA-FD8D-44C4-84CC-84B85EF4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Arial" w:eastAsia="SimSun" w:hAnsi="Arial" w:cs="Mangal"/>
      <w:color w:val="3F3A38"/>
      <w:spacing w:val="-6"/>
      <w:kern w:val="1"/>
      <w:sz w:val="16"/>
      <w:szCs w:val="24"/>
      <w:lang w:val="en-GB" w:eastAsia="hi-IN" w:bidi="hi-IN"/>
    </w:rPr>
  </w:style>
  <w:style w:type="paragraph" w:styleId="Heading1">
    <w:name w:val="heading 1"/>
    <w:basedOn w:val="Heading"/>
    <w:next w:val="BodyText"/>
    <w:qFormat/>
    <w:p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LineNumber">
    <w:name w:val="line number"/>
  </w:style>
  <w:style w:type="character" w:styleId="Hyperlink">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line="100" w:lineRule="atLeast"/>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Caption"/>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
    <w:next w:val="Normal"/>
    <w:pPr>
      <w:ind w:left="113" w:right="113"/>
      <w:jc w:val="right"/>
      <w:textAlignment w:val="center"/>
    </w:pPr>
  </w:style>
  <w:style w:type="paragraph" w:customStyle="1" w:styleId="ECVHeadingLine">
    <w:name w:val="_ECV_HeadingLine"/>
    <w:basedOn w:val="ECVSubSectionHeading"/>
    <w:rPr>
      <w:color w:val="17ACE6"/>
    </w:rPr>
  </w:style>
  <w:style w:type="paragraph" w:styleId="Header">
    <w:name w:val="header"/>
    <w:basedOn w:val="Normal"/>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Header"/>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Footer">
    <w:name w:val="footer"/>
    <w:basedOn w:val="Normal"/>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BodyText"/>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
  </w:style>
  <w:style w:type="paragraph" w:customStyle="1" w:styleId="ECVBusinessSectorRow">
    <w:name w:val="_ECV_BusinessSectorRow"/>
    <w:basedOn w:val="Normal"/>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
    <w:pPr>
      <w:suppressLineNumbers/>
      <w:tabs>
        <w:tab w:val="center" w:pos="5188"/>
        <w:tab w:val="right" w:pos="10376"/>
      </w:tabs>
    </w:pPr>
  </w:style>
  <w:style w:type="paragraph" w:customStyle="1" w:styleId="Footerright">
    <w:name w:val="Footer right"/>
    <w:basedOn w:val="Normal"/>
    <w:pPr>
      <w:suppressLineNumbers/>
      <w:tabs>
        <w:tab w:val="center" w:pos="5188"/>
        <w:tab w:val="right" w:pos="10376"/>
      </w:tabs>
    </w:pPr>
  </w:style>
  <w:style w:type="paragraph" w:customStyle="1" w:styleId="ECVRelatedDocumentRow">
    <w:name w:val="_ECV_RelatedDocumentRow"/>
    <w:basedOn w:val="ECVBusinessSectorRow"/>
  </w:style>
  <w:style w:type="paragraph" w:customStyle="1" w:styleId="EuropassSectionDetails">
    <w:name w:val="Europass_SectionDetails"/>
    <w:basedOn w:val="Normal"/>
    <w:pPr>
      <w:suppressLineNumbers/>
      <w:autoSpaceDE w:val="0"/>
      <w:spacing w:before="28" w:after="56" w:line="100" w:lineRule="atLeast"/>
    </w:pPr>
    <w:rPr>
      <w:sz w:val="18"/>
    </w:rPr>
  </w:style>
  <w:style w:type="paragraph" w:styleId="BalloonText">
    <w:name w:val="Balloon Text"/>
    <w:basedOn w:val="Normal"/>
    <w:link w:val="BalloonTextChar"/>
    <w:uiPriority w:val="99"/>
    <w:semiHidden/>
    <w:unhideWhenUsed/>
    <w:rsid w:val="000A2D32"/>
    <w:rPr>
      <w:rFonts w:ascii="Segoe UI" w:hAnsi="Segoe UI"/>
      <w:sz w:val="18"/>
      <w:szCs w:val="16"/>
    </w:rPr>
  </w:style>
  <w:style w:type="character" w:customStyle="1" w:styleId="BalloonTextChar">
    <w:name w:val="Balloon Text Char"/>
    <w:basedOn w:val="DefaultParagraphFont"/>
    <w:link w:val="BalloonText"/>
    <w:uiPriority w:val="99"/>
    <w:semiHidden/>
    <w:rsid w:val="000A2D32"/>
    <w:rPr>
      <w:rFonts w:ascii="Segoe UI" w:eastAsia="SimSun" w:hAnsi="Segoe UI" w:cs="Mangal"/>
      <w:color w:val="3F3A38"/>
      <w:spacing w:val="-6"/>
      <w:kern w:val="1"/>
      <w:sz w:val="18"/>
      <w:szCs w:val="16"/>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europass.cedefop.europa.eu/en/resources/digital-competenc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rohmatsyahru@gmail.com" TargetMode="External"/><Relationship Id="rId17" Type="http://schemas.openxmlformats.org/officeDocument/2006/relationships/hyperlink" Target="http://europass.cedefop.europa.eu/en/resources/european-language-levels-cefr"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redhatblog.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Europass CV</vt:lpstr>
    </vt:vector>
  </TitlesOfParts>
  <Company>kkostas</Company>
  <LinksUpToDate>false</LinksUpToDate>
  <CharactersWithSpaces>3347</CharactersWithSpaces>
  <SharedDoc>false</SharedDoc>
  <HLinks>
    <vt:vector size="12" baseType="variant">
      <vt:variant>
        <vt:i4>7209080</vt:i4>
      </vt:variant>
      <vt:variant>
        <vt:i4>3</vt:i4>
      </vt:variant>
      <vt:variant>
        <vt:i4>0</vt:i4>
      </vt:variant>
      <vt:variant>
        <vt:i4>5</vt:i4>
      </vt:variant>
      <vt:variant>
        <vt:lpwstr>http://europass.cedefop.europa.eu/en/resources/digital-competences</vt:lpwstr>
      </vt:variant>
      <vt:variant>
        <vt:lpwstr/>
      </vt:variant>
      <vt:variant>
        <vt:i4>917518</vt:i4>
      </vt:variant>
      <vt:variant>
        <vt:i4>0</vt:i4>
      </vt:variant>
      <vt:variant>
        <vt:i4>0</vt:i4>
      </vt:variant>
      <vt:variant>
        <vt:i4>5</vt:i4>
      </vt:variant>
      <vt:variant>
        <vt:lpwstr>http://europass.cedefop.europa.eu/en/resources/european-language-levels-cefr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Rohmat Syahru</dc:creator>
  <cp:keywords>Europass, CV, Cedefop; Rohmat Syahru; redhatblog.com</cp:keywords>
  <dc:description>www.redhatblog.com</dc:description>
  <cp:lastModifiedBy>Rohmat</cp:lastModifiedBy>
  <cp:revision>12</cp:revision>
  <cp:lastPrinted>2017-10-09T09:15:00Z</cp:lastPrinted>
  <dcterms:created xsi:type="dcterms:W3CDTF">2018-01-24T13:30:00Z</dcterms:created>
  <dcterms:modified xsi:type="dcterms:W3CDTF">2019-08-09T06:22:00Z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